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94" w:rsidRDefault="00FC0D94" w:rsidP="00FC0D94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082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0B082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D94" w:rsidRDefault="00FC0D94" w:rsidP="00FC0D94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FC0D94" w:rsidRDefault="00FC0D94" w:rsidP="00FC0D94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D94" w:rsidRDefault="00FC0D94" w:rsidP="00FC0D94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</w:p>
    <w:p w:rsidR="00FC0D94" w:rsidRPr="000B0828" w:rsidRDefault="00FC0D94" w:rsidP="00760D9E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0D54FE">
        <w:rPr>
          <w:rFonts w:ascii="Times New Roman" w:hAnsi="Times New Roman" w:cs="Times New Roman"/>
          <w:sz w:val="20"/>
          <w:szCs w:val="20"/>
        </w:rPr>
        <w:t>107</w:t>
      </w:r>
      <w:r>
        <w:rPr>
          <w:rFonts w:ascii="Times New Roman" w:hAnsi="Times New Roman" w:cs="Times New Roman"/>
          <w:sz w:val="20"/>
          <w:szCs w:val="20"/>
        </w:rPr>
        <w:t xml:space="preserve">-р от </w:t>
      </w:r>
      <w:r w:rsidR="000D54FE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0D54FE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0D54F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0D54FE" w:rsidRPr="00C174AF" w:rsidRDefault="000D54FE" w:rsidP="00760D9E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54FE" w:rsidRPr="00C174AF" w:rsidRDefault="000D54FE" w:rsidP="00760D9E">
      <w:pPr>
        <w:spacing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о проведении в 2019 году муниципального этапа Всероссийского конкурса сочинений в образовательных организациях,</w:t>
      </w:r>
      <w:r w:rsidRPr="00C17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74AF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Pr="00C17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поселка </w:t>
      </w:r>
      <w:proofErr w:type="gramStart"/>
      <w:r w:rsidRPr="00C174AF">
        <w:rPr>
          <w:rFonts w:ascii="Times New Roman" w:hAnsi="Times New Roman" w:cs="Times New Roman"/>
          <w:b/>
          <w:color w:val="000000"/>
          <w:sz w:val="28"/>
          <w:szCs w:val="28"/>
        </w:rPr>
        <w:t>Кедровый</w:t>
      </w:r>
      <w:proofErr w:type="gramEnd"/>
      <w:r w:rsidRPr="00C17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Красноярского края</w:t>
      </w:r>
    </w:p>
    <w:p w:rsidR="000D54FE" w:rsidRPr="00D011FF" w:rsidRDefault="000D54FE" w:rsidP="00760D9E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D54FE" w:rsidRPr="00C174AF" w:rsidRDefault="000D54FE" w:rsidP="00760D9E">
      <w:pPr>
        <w:widowControl w:val="0"/>
        <w:spacing w:after="0" w:afterAutospacing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A416C">
        <w:rPr>
          <w:rFonts w:ascii="Times New Roman" w:hAnsi="Times New Roman" w:cs="Times New Roman"/>
          <w:sz w:val="28"/>
          <w:szCs w:val="28"/>
        </w:rPr>
        <w:t xml:space="preserve">Положение о проведении в </w:t>
      </w:r>
      <w:r w:rsidRPr="00C56D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416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11F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1FF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в образовательных организациях,</w:t>
      </w:r>
      <w:r w:rsidRPr="00D011FF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реализующих образовательные программы начального общего, основного общего и среднего общего образования</w:t>
      </w:r>
      <w:r w:rsidRPr="00AA416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Кедровый </w:t>
      </w:r>
      <w:r w:rsidRPr="00AA416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56D02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обучающиеся), устанавливает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1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16C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AA416C">
        <w:rPr>
          <w:rFonts w:ascii="Times New Roman" w:hAnsi="Times New Roman" w:cs="Times New Roman"/>
          <w:sz w:val="28"/>
          <w:szCs w:val="28"/>
        </w:rPr>
        <w:t xml:space="preserve">этап Конкурса, Конкурс). </w:t>
      </w:r>
      <w:proofErr w:type="gramEnd"/>
    </w:p>
    <w:p w:rsidR="000D54FE" w:rsidRDefault="000D54FE" w:rsidP="00760D9E">
      <w:pPr>
        <w:pStyle w:val="a3"/>
        <w:widowControl w:val="0"/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 xml:space="preserve">1.2. Учредителем Конкурса является Министерство </w:t>
      </w:r>
      <w:r>
        <w:rPr>
          <w:rFonts w:ascii="Times New Roman" w:hAnsi="Times New Roman"/>
          <w:sz w:val="28"/>
          <w:szCs w:val="28"/>
        </w:rPr>
        <w:t>просвещения</w:t>
      </w:r>
      <w:r w:rsidRPr="00AA416C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0D54FE" w:rsidRDefault="000D54FE" w:rsidP="00760D9E">
      <w:pPr>
        <w:pStyle w:val="a3"/>
        <w:widowControl w:val="0"/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проведения регионального этапа Конкурса является министерство образования Красноярского края.</w:t>
      </w:r>
    </w:p>
    <w:p w:rsidR="000D54FE" w:rsidRDefault="000D54FE" w:rsidP="00760D9E">
      <w:pPr>
        <w:pStyle w:val="a3"/>
        <w:widowControl w:val="0"/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проведения муниципального этапа Конкурса является администрация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0D54FE" w:rsidRPr="00AA416C" w:rsidRDefault="000D54FE" w:rsidP="00760D9E">
      <w:pPr>
        <w:pStyle w:val="a3"/>
        <w:widowControl w:val="0"/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Оператором Конкурса является 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(далее – ФГАОУ ДПО ЦРГОП и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D54FE" w:rsidRPr="00AA416C" w:rsidRDefault="000D54FE" w:rsidP="00760D9E">
      <w:pPr>
        <w:pStyle w:val="a3"/>
        <w:widowControl w:val="0"/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>1.3. Цели Конкурса:</w:t>
      </w:r>
    </w:p>
    <w:p w:rsidR="000D54FE" w:rsidRPr="00AA416C" w:rsidRDefault="000D54FE" w:rsidP="00760D9E">
      <w:pPr>
        <w:pStyle w:val="a3"/>
        <w:widowControl w:val="0"/>
        <w:numPr>
          <w:ilvl w:val="0"/>
          <w:numId w:val="42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 </w:t>
      </w:r>
      <w:proofErr w:type="spellStart"/>
      <w:r w:rsidRPr="00AA416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A416C">
        <w:rPr>
          <w:rFonts w:ascii="Times New Roman" w:hAnsi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0D54FE" w:rsidRPr="00AA416C" w:rsidRDefault="000D54FE" w:rsidP="00760D9E">
      <w:pPr>
        <w:pStyle w:val="a3"/>
        <w:widowControl w:val="0"/>
        <w:numPr>
          <w:ilvl w:val="0"/>
          <w:numId w:val="42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развитию связной письменной речи обучающихся.</w:t>
      </w:r>
    </w:p>
    <w:p w:rsidR="000D54FE" w:rsidRPr="00AA416C" w:rsidRDefault="000D54FE" w:rsidP="00760D9E">
      <w:pPr>
        <w:pStyle w:val="a3"/>
        <w:widowControl w:val="0"/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>1.4. Задачи Конкурса:</w:t>
      </w:r>
    </w:p>
    <w:p w:rsidR="000D54FE" w:rsidRPr="00AA416C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 xml:space="preserve">создать условия для самореализации обучающихся, повышения </w:t>
      </w:r>
      <w:r w:rsidRPr="00AA416C">
        <w:rPr>
          <w:rFonts w:ascii="Times New Roman" w:hAnsi="Times New Roman"/>
          <w:sz w:val="28"/>
          <w:szCs w:val="28"/>
        </w:rPr>
        <w:br/>
        <w:t xml:space="preserve">их социальной и творческой активности; </w:t>
      </w:r>
    </w:p>
    <w:p w:rsidR="000D54FE" w:rsidRPr="00AA416C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 xml:space="preserve">выявить литературно одаренных обучающихся, стимулировать </w:t>
      </w:r>
      <w:r w:rsidRPr="00AA416C">
        <w:rPr>
          <w:rFonts w:ascii="Times New Roman" w:hAnsi="Times New Roman"/>
          <w:sz w:val="28"/>
          <w:szCs w:val="28"/>
        </w:rPr>
        <w:br/>
        <w:t xml:space="preserve">их к </w:t>
      </w:r>
      <w:proofErr w:type="spellStart"/>
      <w:r w:rsidRPr="00AA416C">
        <w:rPr>
          <w:rFonts w:ascii="Times New Roman" w:hAnsi="Times New Roman"/>
          <w:sz w:val="28"/>
          <w:szCs w:val="28"/>
        </w:rPr>
        <w:t>текстотворчеству</w:t>
      </w:r>
      <w:proofErr w:type="spellEnd"/>
      <w:r w:rsidRPr="00AA416C">
        <w:rPr>
          <w:rFonts w:ascii="Times New Roman" w:hAnsi="Times New Roman"/>
          <w:sz w:val="28"/>
          <w:szCs w:val="28"/>
        </w:rPr>
        <w:t xml:space="preserve"> с целью получения нового личностного опыта;</w:t>
      </w:r>
    </w:p>
    <w:p w:rsidR="000D54FE" w:rsidRPr="00D011FF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</w:t>
      </w:r>
      <w:r w:rsidRPr="00D011FF">
        <w:rPr>
          <w:rFonts w:ascii="Times New Roman" w:hAnsi="Times New Roman"/>
          <w:sz w:val="28"/>
          <w:szCs w:val="28"/>
        </w:rPr>
        <w:t xml:space="preserve"> владения русским языком и знания художественной литературы;</w:t>
      </w:r>
    </w:p>
    <w:p w:rsidR="000D54FE" w:rsidRPr="00D011FF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1FF">
        <w:rPr>
          <w:rFonts w:ascii="Times New Roman" w:hAnsi="Times New Roman"/>
          <w:sz w:val="28"/>
          <w:szCs w:val="28"/>
        </w:rPr>
        <w:lastRenderedPageBreak/>
        <w:t>привлечь внимание общественности к социально значимым проектам в области образования, к пониманию значимости функционально грамотного и творческого владения русским языком;</w:t>
      </w:r>
    </w:p>
    <w:p w:rsidR="000D54FE" w:rsidRPr="00D011FF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1FF">
        <w:rPr>
          <w:rFonts w:ascii="Times New Roman" w:hAnsi="Times New Roman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0D54FE" w:rsidRPr="00D011FF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1FF">
        <w:rPr>
          <w:rFonts w:ascii="Times New Roman" w:hAnsi="Times New Roman"/>
          <w:sz w:val="28"/>
          <w:szCs w:val="28"/>
        </w:rPr>
        <w:t>получить внешнюю оценку образовательного результата, закрепить в общественном сознании мысль о том, что система образования интегрирована в процесс решения общегосударственных гуманитарных проблем;</w:t>
      </w:r>
    </w:p>
    <w:p w:rsidR="000D54FE" w:rsidRPr="00D011FF" w:rsidRDefault="000D54FE" w:rsidP="00760D9E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1FF">
        <w:rPr>
          <w:rFonts w:ascii="Times New Roman" w:hAnsi="Times New Roman"/>
          <w:sz w:val="28"/>
          <w:szCs w:val="28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0D54FE" w:rsidRPr="00AA416C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AA416C">
        <w:rPr>
          <w:rFonts w:ascii="Times New Roman" w:hAnsi="Times New Roman" w:cs="Times New Roman"/>
          <w:sz w:val="28"/>
          <w:szCs w:val="28"/>
        </w:rPr>
        <w:t> 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t>Языком Конкурса является русский язык – государственный язык Российской Федерации.</w:t>
      </w:r>
    </w:p>
    <w:p w:rsidR="000D54FE" w:rsidRPr="00AA416C" w:rsidRDefault="000D54FE" w:rsidP="00760D9E">
      <w:pPr>
        <w:widowControl w:val="0"/>
        <w:tabs>
          <w:tab w:val="left" w:pos="0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>1.6. Участие в Конкурсе добровольное.</w:t>
      </w:r>
    </w:p>
    <w:p w:rsidR="000D54FE" w:rsidRPr="00373991" w:rsidRDefault="000D54FE" w:rsidP="00760D9E">
      <w:pPr>
        <w:pStyle w:val="a3"/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eastAsia="Times New Roman" w:hAnsi="Times New Roman"/>
          <w:sz w:val="28"/>
          <w:szCs w:val="28"/>
        </w:rPr>
        <w:t xml:space="preserve">1.7. Информация о проведении Конкурса размещается на официальных сайтах министерства образования Красноярского края (далее – Министерство), </w:t>
      </w:r>
      <w:r w:rsidRPr="00AA416C">
        <w:rPr>
          <w:rFonts w:ascii="Times New Roman" w:hAnsi="Times New Roman"/>
          <w:sz w:val="28"/>
          <w:szCs w:val="28"/>
        </w:rPr>
        <w:t>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 профессиональной переподготовки работников образования»</w:t>
      </w:r>
      <w:r>
        <w:rPr>
          <w:rFonts w:ascii="Times New Roman" w:hAnsi="Times New Roman"/>
          <w:sz w:val="28"/>
          <w:szCs w:val="28"/>
        </w:rPr>
        <w:t xml:space="preserve"> (далее – Институт), администрации поселка Кедровый Красноярского края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Администрация), </w:t>
      </w:r>
      <w:r w:rsidRPr="00AA416C">
        <w:rPr>
          <w:rFonts w:ascii="Times New Roman" w:eastAsia="Times New Roman" w:hAnsi="Times New Roman"/>
          <w:sz w:val="28"/>
          <w:szCs w:val="28"/>
        </w:rPr>
        <w:t xml:space="preserve">образовательных организаций, </w:t>
      </w:r>
      <w:r w:rsidRPr="00AA416C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расположенных на территории Красноярского края</w:t>
      </w:r>
      <w:r w:rsidRPr="00E51B95">
        <w:rPr>
          <w:rFonts w:ascii="Times New Roman" w:hAnsi="Times New Roman"/>
          <w:sz w:val="28"/>
          <w:szCs w:val="28"/>
        </w:rPr>
        <w:t>.</w:t>
      </w:r>
      <w:r w:rsidRPr="00AA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необходимой документацией по проведению Конкурса можно на специально созданном электронном </w:t>
      </w:r>
      <w:proofErr w:type="gramStart"/>
      <w:r>
        <w:rPr>
          <w:rFonts w:ascii="Times New Roman" w:hAnsi="Times New Roman"/>
          <w:sz w:val="28"/>
          <w:szCs w:val="28"/>
        </w:rPr>
        <w:t>ресурсе-официальном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Конкурса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7410C2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vks</w:t>
      </w:r>
      <w:proofErr w:type="spellEnd"/>
      <w:r w:rsidRPr="00535BB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535BB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54FE" w:rsidRPr="00AA416C" w:rsidRDefault="000D54FE" w:rsidP="00760D9E">
      <w:pPr>
        <w:pStyle w:val="a3"/>
        <w:spacing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>1.8. 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A416C">
        <w:rPr>
          <w:rFonts w:ascii="Times New Roman" w:hAnsi="Times New Roman"/>
          <w:sz w:val="28"/>
          <w:szCs w:val="28"/>
        </w:rPr>
        <w:t xml:space="preserve">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</w:t>
      </w:r>
      <w:r w:rsidRPr="00AA416C">
        <w:rPr>
          <w:rFonts w:ascii="Times New Roman" w:hAnsi="Times New Roman"/>
          <w:sz w:val="28"/>
          <w:szCs w:val="28"/>
        </w:rPr>
        <w:br/>
        <w:t xml:space="preserve">в средствах массовой информации, в учебных целях) на основе согласия конкурсантов. </w:t>
      </w:r>
    </w:p>
    <w:p w:rsidR="000D54FE" w:rsidRPr="00C174AF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0D54FE" w:rsidRPr="00AA416C" w:rsidRDefault="000D54FE" w:rsidP="00760D9E">
      <w:pPr>
        <w:widowControl w:val="0"/>
        <w:tabs>
          <w:tab w:val="left" w:pos="0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 xml:space="preserve">2.1. Участниками Конкурса являются обучающиеся краевых государственных,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A416C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</w:t>
      </w:r>
      <w:r w:rsidRPr="00E51B95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E51B9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51B95">
        <w:rPr>
          <w:rFonts w:ascii="Times New Roman" w:hAnsi="Times New Roman" w:cs="Times New Roman"/>
          <w:sz w:val="28"/>
          <w:szCs w:val="28"/>
        </w:rPr>
        <w:t xml:space="preserve"> дети-инвалиды</w:t>
      </w:r>
      <w:r w:rsidRPr="00AA416C">
        <w:rPr>
          <w:rFonts w:ascii="Times New Roman" w:hAnsi="Times New Roman" w:cs="Times New Roman"/>
          <w:sz w:val="28"/>
          <w:szCs w:val="28"/>
        </w:rPr>
        <w:t xml:space="preserve"> и обучающиеся с ограниченными возможностями здоровья. </w:t>
      </w:r>
    </w:p>
    <w:p w:rsidR="000D54FE" w:rsidRPr="00AA416C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 xml:space="preserve">2.2.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416C">
        <w:rPr>
          <w:rFonts w:ascii="Times New Roman" w:hAnsi="Times New Roman" w:cs="Times New Roman"/>
          <w:sz w:val="28"/>
          <w:szCs w:val="28"/>
        </w:rPr>
        <w:t>-х возрастных групп:</w:t>
      </w:r>
    </w:p>
    <w:p w:rsidR="000D54FE" w:rsidRPr="00AA416C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 xml:space="preserve">первая возрастная группа – </w:t>
      </w:r>
      <w:proofErr w:type="gramStart"/>
      <w:r w:rsidRPr="00AA41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A416C">
        <w:rPr>
          <w:rFonts w:ascii="Times New Roman" w:hAnsi="Times New Roman" w:cs="Times New Roman"/>
          <w:sz w:val="28"/>
          <w:szCs w:val="28"/>
        </w:rPr>
        <w:t xml:space="preserve"> 4–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416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D54FE" w:rsidRPr="00AA416C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 xml:space="preserve">вторая возрастная группа – </w:t>
      </w:r>
      <w:proofErr w:type="gramStart"/>
      <w:r w:rsidRPr="00AA41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A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4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416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D54FE" w:rsidRPr="00AA416C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 xml:space="preserve">третья возрастная группа – </w:t>
      </w:r>
      <w:proofErr w:type="gramStart"/>
      <w:r w:rsidRPr="00AA41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A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4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416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D54FE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hAnsi="Times New Roman" w:cs="Times New Roman"/>
          <w:sz w:val="28"/>
          <w:szCs w:val="28"/>
        </w:rPr>
        <w:t>четвертая 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6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A41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A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4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416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D54FE" w:rsidRPr="00D011FF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4AF" w:rsidRDefault="00C174AF" w:rsidP="00760D9E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afterAutospacing="0"/>
        <w:ind w:left="0"/>
        <w:rPr>
          <w:rFonts w:ascii="Times New Roman" w:hAnsi="Times New Roman"/>
          <w:sz w:val="28"/>
          <w:szCs w:val="28"/>
        </w:rPr>
      </w:pPr>
    </w:p>
    <w:p w:rsidR="000D54FE" w:rsidRPr="00C174AF" w:rsidRDefault="000D54FE" w:rsidP="00760D9E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afterAutospacing="0"/>
        <w:ind w:left="0"/>
        <w:rPr>
          <w:rFonts w:ascii="Times New Roman" w:hAnsi="Times New Roman"/>
          <w:b/>
          <w:sz w:val="28"/>
          <w:szCs w:val="28"/>
        </w:rPr>
      </w:pPr>
      <w:r w:rsidRPr="00C174AF">
        <w:rPr>
          <w:rFonts w:ascii="Times New Roman" w:hAnsi="Times New Roman"/>
          <w:b/>
          <w:sz w:val="28"/>
          <w:szCs w:val="28"/>
        </w:rPr>
        <w:lastRenderedPageBreak/>
        <w:t>3. Сроки проведения Конкурса</w:t>
      </w:r>
    </w:p>
    <w:p w:rsidR="000D54FE" w:rsidRPr="00AA416C" w:rsidRDefault="000D54FE" w:rsidP="00760D9E">
      <w:pPr>
        <w:pStyle w:val="a3"/>
        <w:widowControl w:val="0"/>
        <w:tabs>
          <w:tab w:val="left" w:pos="0"/>
          <w:tab w:val="left" w:pos="709"/>
        </w:tabs>
        <w:spacing w:after="0" w:afterAutospacing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416C">
        <w:rPr>
          <w:rFonts w:ascii="Times New Roman" w:hAnsi="Times New Roman"/>
          <w:sz w:val="28"/>
          <w:szCs w:val="28"/>
        </w:rPr>
        <w:t xml:space="preserve">3.1. Конкурс проводится в следующие сроки: </w:t>
      </w:r>
    </w:p>
    <w:p w:rsidR="000D54FE" w:rsidRPr="00807AEB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07AEB">
        <w:rPr>
          <w:rFonts w:ascii="Times New Roman" w:hAnsi="Times New Roman" w:cs="Times New Roman"/>
          <w:sz w:val="28"/>
          <w:szCs w:val="28"/>
        </w:rPr>
        <w:t>кольный</w:t>
      </w:r>
      <w:r>
        <w:rPr>
          <w:rFonts w:ascii="Times New Roman" w:hAnsi="Times New Roman" w:cs="Times New Roman"/>
          <w:sz w:val="28"/>
          <w:szCs w:val="28"/>
        </w:rPr>
        <w:t>, студенческий этап Конкурса проводится очно в специально подготовленной аудитории</w:t>
      </w:r>
      <w:r w:rsidRPr="00807AEB">
        <w:rPr>
          <w:rFonts w:ascii="Times New Roman" w:hAnsi="Times New Roman" w:cs="Times New Roman"/>
          <w:sz w:val="28"/>
          <w:szCs w:val="28"/>
        </w:rPr>
        <w:t>: день написания конкурсных работ определяется образовательной организацией самостоятельно, но не может быт</w:t>
      </w:r>
      <w:r>
        <w:rPr>
          <w:rFonts w:ascii="Times New Roman" w:hAnsi="Times New Roman" w:cs="Times New Roman"/>
          <w:sz w:val="28"/>
          <w:szCs w:val="28"/>
        </w:rPr>
        <w:t>ь назначен позднее 10 сентября 2019 года. П</w:t>
      </w:r>
      <w:r w:rsidRPr="00807AEB">
        <w:rPr>
          <w:rFonts w:ascii="Times New Roman" w:hAnsi="Times New Roman" w:cs="Times New Roman"/>
          <w:sz w:val="28"/>
          <w:szCs w:val="28"/>
        </w:rPr>
        <w:t xml:space="preserve">риём заявок и конкурсных работ от обучающихся, оценка конкурсных работ, определение победителей и направление работ-победителей на муниципальный этап –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07AEB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AEB">
        <w:rPr>
          <w:rFonts w:ascii="Times New Roman" w:hAnsi="Times New Roman" w:cs="Times New Roman"/>
          <w:sz w:val="28"/>
          <w:szCs w:val="28"/>
        </w:rPr>
        <w:t xml:space="preserve"> года (включительно); </w:t>
      </w:r>
    </w:p>
    <w:p w:rsidR="000D54FE" w:rsidRPr="00807AEB" w:rsidRDefault="000D54FE" w:rsidP="00760D9E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afterAutospacing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  <w:r w:rsidRPr="00807AEB">
        <w:rPr>
          <w:rFonts w:ascii="Times New Roman" w:hAnsi="Times New Roman"/>
          <w:sz w:val="28"/>
          <w:szCs w:val="28"/>
        </w:rPr>
        <w:t xml:space="preserve"> Конкурса: при</w:t>
      </w:r>
      <w:r>
        <w:rPr>
          <w:rFonts w:ascii="Times New Roman" w:hAnsi="Times New Roman"/>
          <w:sz w:val="28"/>
          <w:szCs w:val="28"/>
        </w:rPr>
        <w:t xml:space="preserve">ём заявок и конкурсных </w:t>
      </w:r>
      <w:proofErr w:type="gramStart"/>
      <w:r w:rsidRPr="00807AEB">
        <w:rPr>
          <w:rFonts w:ascii="Times New Roman" w:hAnsi="Times New Roman"/>
          <w:sz w:val="28"/>
          <w:szCs w:val="28"/>
        </w:rPr>
        <w:t>работ-победителей</w:t>
      </w:r>
      <w:proofErr w:type="gramEnd"/>
      <w:r w:rsidRPr="00807AEB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до 16 сентября 2019 года</w:t>
      </w:r>
      <w:r w:rsidRPr="00807A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AEB">
        <w:rPr>
          <w:rFonts w:ascii="Times New Roman" w:hAnsi="Times New Roman"/>
          <w:sz w:val="28"/>
          <w:szCs w:val="28"/>
        </w:rPr>
        <w:t xml:space="preserve">оценка конкурсных работ, определение победителей и направление работ-победителей на региональный этап – до </w:t>
      </w:r>
      <w:r>
        <w:rPr>
          <w:rFonts w:ascii="Times New Roman" w:hAnsi="Times New Roman"/>
          <w:sz w:val="28"/>
          <w:szCs w:val="28"/>
        </w:rPr>
        <w:t>25</w:t>
      </w:r>
      <w:r w:rsidRPr="00807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807AE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07AEB">
        <w:rPr>
          <w:rFonts w:ascii="Times New Roman" w:hAnsi="Times New Roman"/>
          <w:sz w:val="28"/>
          <w:szCs w:val="28"/>
        </w:rPr>
        <w:t xml:space="preserve"> года (включительно);</w:t>
      </w:r>
    </w:p>
    <w:p w:rsidR="000D54FE" w:rsidRPr="00807AEB" w:rsidRDefault="000D54FE" w:rsidP="00760D9E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B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Pr="00807AEB">
        <w:rPr>
          <w:rFonts w:ascii="Times New Roman" w:hAnsi="Times New Roman" w:cs="Times New Roman"/>
          <w:sz w:val="28"/>
          <w:szCs w:val="28"/>
        </w:rPr>
        <w:t>: приём заявок и конкурсных работ</w:t>
      </w:r>
      <w:r>
        <w:rPr>
          <w:rFonts w:ascii="Times New Roman" w:hAnsi="Times New Roman" w:cs="Times New Roman"/>
          <w:sz w:val="28"/>
          <w:szCs w:val="28"/>
        </w:rPr>
        <w:t>-победителей</w:t>
      </w:r>
      <w:r w:rsidRPr="00807AEB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02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рекомендованных для участия в  региональном этапе до 25 сентября 2019 года,</w:t>
      </w:r>
      <w:r w:rsidRPr="00807AEB">
        <w:rPr>
          <w:rFonts w:ascii="Times New Roman" w:hAnsi="Times New Roman" w:cs="Times New Roman"/>
          <w:sz w:val="28"/>
          <w:szCs w:val="28"/>
        </w:rPr>
        <w:t xml:space="preserve"> оценка конкурсных работ, определение победителей и направление работ-победителей на федеральный этап –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AEB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A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07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FE" w:rsidRDefault="000D54FE" w:rsidP="00760D9E">
      <w:pPr>
        <w:pStyle w:val="a3"/>
        <w:spacing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16C">
        <w:rPr>
          <w:rFonts w:ascii="Times New Roman" w:eastAsia="Times New Roman" w:hAnsi="Times New Roman"/>
          <w:sz w:val="28"/>
          <w:szCs w:val="28"/>
        </w:rPr>
        <w:t xml:space="preserve">3.2. На всех этапах Конкурса не подлежат рассмотрению работы, подготовленные с нарушением требований к их оформлению или </w:t>
      </w:r>
      <w:r w:rsidRPr="00AA416C">
        <w:rPr>
          <w:rFonts w:ascii="Times New Roman" w:eastAsia="Times New Roman" w:hAnsi="Times New Roman"/>
          <w:sz w:val="28"/>
          <w:szCs w:val="28"/>
        </w:rPr>
        <w:br/>
        <w:t>с нарушением сроков представления</w:t>
      </w:r>
      <w:r>
        <w:rPr>
          <w:rFonts w:ascii="Times New Roman" w:eastAsia="Times New Roman" w:hAnsi="Times New Roman"/>
          <w:sz w:val="28"/>
          <w:szCs w:val="28"/>
        </w:rPr>
        <w:t>, имеющие признаки плагиата</w:t>
      </w:r>
      <w:r w:rsidRPr="00AA416C">
        <w:rPr>
          <w:rFonts w:ascii="Times New Roman" w:eastAsia="Times New Roman" w:hAnsi="Times New Roman"/>
          <w:sz w:val="28"/>
          <w:szCs w:val="28"/>
        </w:rPr>
        <w:t>.</w:t>
      </w:r>
    </w:p>
    <w:p w:rsidR="000D54FE" w:rsidRDefault="000D54FE" w:rsidP="00760D9E">
      <w:pPr>
        <w:spacing w:after="0" w:afterAutospacing="0"/>
        <w:ind w:firstLine="709"/>
        <w:contextualSpacing/>
        <w:jc w:val="both"/>
      </w:pPr>
    </w:p>
    <w:p w:rsidR="000D54FE" w:rsidRPr="00C174AF" w:rsidRDefault="000D54FE" w:rsidP="00760D9E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AF">
        <w:rPr>
          <w:rFonts w:ascii="Times New Roman" w:eastAsia="Times New Roman" w:hAnsi="Times New Roman" w:cs="Times New Roman"/>
          <w:b/>
          <w:sz w:val="28"/>
          <w:szCs w:val="28"/>
        </w:rPr>
        <w:t>4. Условия и порядок проведения Конкурса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школьного этапа Конкурса регламентируются соответствующим положением, которые разрабатываются образовательными учреждениями самостоятельно на основе данного Положения.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Для оценки работ и определения победителей на всех этапах Конкурса создается жюри Конкурса. Функции и полномочия жюри определяются соответствующим Положением.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Критерии оценивания конкурсных работ размещены на официальном сайте  Конкурса и являются едиными для оценки работ на всех этапах Конкурса.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организационно-технического и информационного обеспечения муниципального этапа Конкурса создается рабочая группа, которая: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 xml:space="preserve">является исполнительным органом Конкурса и несет ответственность 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br/>
        <w:t>за организацию Конкурса;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по проведению Конкурса и подведению его итогов;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>формирует и утверждает состав жюри;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работы жюри;</w:t>
      </w:r>
    </w:p>
    <w:p w:rsidR="000D54FE" w:rsidRPr="00AA416C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 xml:space="preserve">составляет рейтинговые списки победителей по возрастным группам 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br/>
        <w:t>на основании итогов работы жюри;</w:t>
      </w:r>
    </w:p>
    <w:p w:rsidR="000D54FE" w:rsidRPr="00D011FF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итоги проведения Конкур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этапе;</w:t>
      </w:r>
    </w:p>
    <w:p w:rsidR="000D54FE" w:rsidRPr="00D011FF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разрабатывает процедуру награждения победителей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этапе;</w:t>
      </w:r>
    </w:p>
    <w:p w:rsidR="000D54FE" w:rsidRPr="00D011FF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связь со средствами массовой информации с целью информационной поддержки и широкого освещения проведения Конкурса.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t>Конкурса определяются на основании результатов оценивания конкурсных работ жюри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t>утвержденными Положением критериями. Результаты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конкурсных работ </w:t>
      </w:r>
      <w:r w:rsidRPr="00AA416C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рейтингового списка участников соответствующего этапа Конкурса.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Рейтинговые списки формируются отдельно по каждой возрастной группе. Образец оформления рейтингового списка размещен на официальном сайте Конкурса.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Конкурса передает председателю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пять работ из числа лучших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по одной работе от каждой возрастной группы, занявшие первые строчки рейтинговых списков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4803F4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работы, представляемые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4803F4">
        <w:rPr>
          <w:rFonts w:ascii="Times New Roman" w:eastAsia="Times New Roman" w:hAnsi="Times New Roman" w:cs="Times New Roman"/>
          <w:sz w:val="28"/>
          <w:szCs w:val="28"/>
        </w:rPr>
        <w:t xml:space="preserve">этап Конкурса, принимаются в сканированном виде </w:t>
      </w:r>
      <w:r w:rsidRPr="004803F4">
        <w:rPr>
          <w:rFonts w:ascii="Times New Roman" w:hAnsi="Times New Roman" w:cs="Times New Roman"/>
          <w:sz w:val="28"/>
          <w:szCs w:val="28"/>
        </w:rPr>
        <w:t xml:space="preserve">(в формате PDF, тип изображения ЧБ, разрешение  600 </w:t>
      </w:r>
      <w:proofErr w:type="spellStart"/>
      <w:r w:rsidRPr="004803F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803F4">
        <w:rPr>
          <w:rFonts w:ascii="Times New Roman" w:hAnsi="Times New Roman" w:cs="Times New Roman"/>
          <w:sz w:val="28"/>
          <w:szCs w:val="28"/>
        </w:rPr>
        <w:t xml:space="preserve">, объемом не более 3 МБ), выполненные в рукописном виде черной </w:t>
      </w:r>
      <w:proofErr w:type="spellStart"/>
      <w:r w:rsidRPr="004803F4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4803F4">
        <w:rPr>
          <w:rFonts w:ascii="Times New Roman" w:hAnsi="Times New Roman" w:cs="Times New Roman"/>
          <w:sz w:val="28"/>
          <w:szCs w:val="28"/>
        </w:rPr>
        <w:t xml:space="preserve"> ручкой на бланке с логотипом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бланке ВКС установленного образца</w:t>
      </w:r>
      <w:r w:rsidRPr="004803F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85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</w:t>
      </w:r>
      <w:r w:rsidRPr="00185588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03F4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Pr="004803F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803F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803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03F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803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1335">
        <w:rPr>
          <w:rFonts w:eastAsia="Times New Roman"/>
        </w:rPr>
        <w:t xml:space="preserve"> </w:t>
      </w:r>
      <w:hyperlink r:id="rId6" w:history="1">
        <w:r w:rsidRPr="00D60778">
          <w:rPr>
            <w:rStyle w:val="a9"/>
            <w:sz w:val="28"/>
            <w:szCs w:val="28"/>
            <w:lang w:val="en-US"/>
          </w:rPr>
          <w:t>admkedr</w:t>
        </w:r>
        <w:r w:rsidRPr="00D60778">
          <w:rPr>
            <w:rStyle w:val="a9"/>
            <w:sz w:val="28"/>
            <w:szCs w:val="28"/>
          </w:rPr>
          <w:t>.</w:t>
        </w:r>
        <w:r w:rsidRPr="00D60778">
          <w:rPr>
            <w:rStyle w:val="a9"/>
            <w:sz w:val="28"/>
            <w:szCs w:val="28"/>
            <w:lang w:val="en-US"/>
          </w:rPr>
          <w:t>oks</w:t>
        </w:r>
        <w:r w:rsidRPr="00D45C9C">
          <w:rPr>
            <w:rStyle w:val="a9"/>
            <w:sz w:val="28"/>
            <w:szCs w:val="28"/>
          </w:rPr>
          <w:t>@</w:t>
        </w:r>
        <w:r w:rsidRPr="00D60778">
          <w:rPr>
            <w:rStyle w:val="a9"/>
            <w:sz w:val="28"/>
            <w:szCs w:val="28"/>
            <w:lang w:val="en-US"/>
          </w:rPr>
          <w:t>bk</w:t>
        </w:r>
        <w:r w:rsidRPr="00D60778">
          <w:rPr>
            <w:rStyle w:val="a9"/>
            <w:sz w:val="28"/>
            <w:szCs w:val="28"/>
          </w:rPr>
          <w:t>.</w:t>
        </w:r>
        <w:proofErr w:type="spellStart"/>
        <w:r w:rsidRPr="00D6077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3758E">
        <w:t>.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>этап Конкурса  проводится в заочной</w:t>
      </w:r>
      <w:proofErr w:type="gramEnd"/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0D54FE" w:rsidRPr="00447E9E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Fonts w:eastAsia="Times New Roman"/>
          <w:sz w:val="28"/>
          <w:szCs w:val="28"/>
        </w:rPr>
      </w:pPr>
      <w:proofErr w:type="gramStart"/>
      <w:r w:rsidRPr="00447E9E">
        <w:rPr>
          <w:rStyle w:val="FontStyle34"/>
          <w:sz w:val="28"/>
          <w:szCs w:val="28"/>
        </w:rPr>
        <w:t xml:space="preserve">К отсканированной работе участника прилагается копия, набранная на компьютере и сохраненная в формате </w:t>
      </w:r>
      <w:proofErr w:type="spellStart"/>
      <w:r w:rsidRPr="00447E9E">
        <w:rPr>
          <w:rStyle w:val="FontStyle34"/>
          <w:sz w:val="28"/>
          <w:szCs w:val="28"/>
        </w:rPr>
        <w:t>Word</w:t>
      </w:r>
      <w:proofErr w:type="spellEnd"/>
      <w:r w:rsidRPr="00447E9E">
        <w:rPr>
          <w:rStyle w:val="FontStyle34"/>
          <w:sz w:val="28"/>
          <w:szCs w:val="28"/>
        </w:rPr>
        <w:t xml:space="preserve"> (</w:t>
      </w:r>
      <w:proofErr w:type="spellStart"/>
      <w:r w:rsidRPr="00447E9E">
        <w:rPr>
          <w:rStyle w:val="FontStyle34"/>
          <w:sz w:val="28"/>
          <w:szCs w:val="28"/>
        </w:rPr>
        <w:t>doc</w:t>
      </w:r>
      <w:proofErr w:type="spellEnd"/>
      <w:r w:rsidRPr="00447E9E">
        <w:rPr>
          <w:rStyle w:val="FontStyle34"/>
          <w:sz w:val="28"/>
          <w:szCs w:val="28"/>
        </w:rPr>
        <w:t xml:space="preserve"> или </w:t>
      </w:r>
      <w:proofErr w:type="spellStart"/>
      <w:r w:rsidRPr="00447E9E">
        <w:rPr>
          <w:rStyle w:val="FontStyle34"/>
          <w:sz w:val="28"/>
          <w:szCs w:val="28"/>
        </w:rPr>
        <w:t>docx</w:t>
      </w:r>
      <w:proofErr w:type="spellEnd"/>
      <w:r w:rsidRPr="00447E9E">
        <w:rPr>
          <w:rStyle w:val="FontStyle34"/>
          <w:sz w:val="28"/>
          <w:szCs w:val="28"/>
        </w:rPr>
        <w:t xml:space="preserve">), размер шрифта 14, межстрочный интервал 1,5, выравнивание по ширине, оформление титульной страницы – по форме, данной в Инструкции по оформлению организационно-технической документации ВКС – 2019, </w:t>
      </w:r>
      <w:hyperlink r:id="rId7" w:history="1">
        <w:r w:rsidRPr="00934BF7">
          <w:rPr>
            <w:rStyle w:val="a9"/>
            <w:sz w:val="28"/>
            <w:szCs w:val="28"/>
          </w:rPr>
          <w:t>http://vks.edu.ru/organizer</w:t>
        </w:r>
      </w:hyperlink>
      <w:r w:rsidRPr="00447E9E">
        <w:rPr>
          <w:rStyle w:val="FontStyle34"/>
          <w:sz w:val="28"/>
          <w:szCs w:val="28"/>
        </w:rPr>
        <w:t>).</w:t>
      </w:r>
      <w:proofErr w:type="gramEnd"/>
      <w:r>
        <w:rPr>
          <w:rStyle w:val="FontStyle34"/>
          <w:sz w:val="28"/>
          <w:szCs w:val="28"/>
        </w:rPr>
        <w:t xml:space="preserve"> На страницах бланка ставится печать организации.</w:t>
      </w:r>
    </w:p>
    <w:p w:rsidR="000D54FE" w:rsidRPr="003C3163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 передает </w:t>
      </w:r>
      <w:r>
        <w:rPr>
          <w:rFonts w:ascii="Times New Roman" w:eastAsia="Times New Roman" w:hAnsi="Times New Roman" w:cs="Times New Roman"/>
          <w:sz w:val="28"/>
          <w:szCs w:val="28"/>
        </w:rPr>
        <w:t>пакет документов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Конкурса,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от председателя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Конкурса, председателю жюри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Конкурса.</w:t>
      </w:r>
    </w:p>
    <w:p w:rsidR="000D54FE" w:rsidRPr="003C3163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163">
        <w:rPr>
          <w:rFonts w:ascii="Times New Roman" w:eastAsia="Times New Roman" w:hAnsi="Times New Roman" w:cs="Times New Roman"/>
          <w:sz w:val="28"/>
          <w:szCs w:val="28"/>
        </w:rPr>
        <w:t>Члены жюри в установленный срок проводят оценку конкурсных работ в соответствии с утвержденными Положением критериями.</w:t>
      </w:r>
    </w:p>
    <w:p w:rsidR="000D54FE" w:rsidRPr="00D011FF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Оцененные членами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 работы передаются председателю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>этапа Конкурса составляют рейтинговые списки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полученными результатами выявляют лучшие работы. Авторы лучших работ получают статус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>этапа  Конкурса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54FE" w:rsidRPr="003C3163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Члены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 отбирают из выявленных лучших работ 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>, занявши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 первые строчки рейтинговых списков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 (по одной работе от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каждой возрастной группы)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на региональный этап Конкурса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FE" w:rsidRPr="00C174AF" w:rsidRDefault="000D54FE" w:rsidP="00760D9E">
      <w:pPr>
        <w:spacing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4AF">
        <w:rPr>
          <w:rFonts w:ascii="Times New Roman" w:eastAsia="Times New Roman" w:hAnsi="Times New Roman" w:cs="Times New Roman"/>
          <w:b/>
          <w:sz w:val="28"/>
          <w:szCs w:val="28"/>
        </w:rPr>
        <w:t>5. Жюри Конкурса</w:t>
      </w:r>
    </w:p>
    <w:p w:rsidR="000D54FE" w:rsidRPr="00D011FF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оценки конкурсных работ и определения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этапе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формируется жюри Конкурса.</w:t>
      </w:r>
    </w:p>
    <w:p w:rsidR="000D54FE" w:rsidRPr="00DE4375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Состав жюри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формируется из числа (в </w:t>
      </w:r>
      <w:r w:rsidRPr="00DE43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примерном процентном соотношении):</w:t>
      </w:r>
    </w:p>
    <w:p w:rsidR="000D54FE" w:rsidRPr="00DE4375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75">
        <w:rPr>
          <w:rFonts w:ascii="Times New Roman" w:eastAsia="Times New Roman" w:hAnsi="Times New Roman" w:cs="Times New Roman"/>
          <w:sz w:val="28"/>
          <w:szCs w:val="28"/>
        </w:rPr>
        <w:t xml:space="preserve">практикующих учителей (преподавателей) русского языка </w:t>
      </w:r>
      <w:r w:rsidRPr="00DE4375">
        <w:rPr>
          <w:rFonts w:ascii="Times New Roman" w:eastAsia="Times New Roman" w:hAnsi="Times New Roman" w:cs="Times New Roman"/>
          <w:sz w:val="28"/>
          <w:szCs w:val="28"/>
        </w:rPr>
        <w:br/>
        <w:t>и литературы 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4375">
        <w:rPr>
          <w:rFonts w:ascii="Times New Roman" w:eastAsia="Times New Roman" w:hAnsi="Times New Roman" w:cs="Times New Roman"/>
          <w:sz w:val="28"/>
          <w:szCs w:val="28"/>
        </w:rPr>
        <w:t>0%);</w:t>
      </w:r>
    </w:p>
    <w:p w:rsidR="000D54FE" w:rsidRPr="00D011FF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3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общественных организаций, чья деятельность соответствует тематике Конкурса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E4375">
        <w:rPr>
          <w:rFonts w:ascii="Times New Roman" w:eastAsia="Times New Roman" w:hAnsi="Times New Roman" w:cs="Times New Roman"/>
          <w:color w:val="000000"/>
          <w:sz w:val="28"/>
          <w:szCs w:val="28"/>
        </w:rPr>
        <w:t>0%).</w:t>
      </w:r>
    </w:p>
    <w:p w:rsidR="000D54FE" w:rsidRPr="003C3163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163">
        <w:rPr>
          <w:rFonts w:ascii="Times New Roman" w:eastAsia="Times New Roman" w:hAnsi="Times New Roman" w:cs="Times New Roman"/>
          <w:sz w:val="28"/>
          <w:szCs w:val="28"/>
        </w:rPr>
        <w:t>5.3. К членам жюри Конкурса предъявляются следующие требования:</w:t>
      </w:r>
    </w:p>
    <w:p w:rsidR="000D54FE" w:rsidRPr="003C3163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163">
        <w:rPr>
          <w:rFonts w:ascii="Times New Roman" w:eastAsia="Times New Roman" w:hAnsi="Times New Roman" w:cs="Times New Roman"/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работ;</w:t>
      </w:r>
    </w:p>
    <w:p w:rsidR="000D54FE" w:rsidRPr="003C3163" w:rsidRDefault="000D54FE" w:rsidP="00760D9E">
      <w:pPr>
        <w:pStyle w:val="ConsPlusNormal"/>
        <w:ind w:firstLine="540"/>
        <w:jc w:val="both"/>
        <w:rPr>
          <w:rFonts w:eastAsia="Times New Roman"/>
        </w:rPr>
      </w:pPr>
      <w:r w:rsidRPr="003C3163">
        <w:rPr>
          <w:rFonts w:eastAsia="Times New Roman"/>
        </w:rPr>
        <w:t xml:space="preserve">отсутствие личной заинтересованности в результатах проведения Конкурса </w:t>
      </w:r>
      <w:r w:rsidRPr="00E46802">
        <w:rPr>
          <w:rFonts w:eastAsia="Times New Roman"/>
        </w:rPr>
        <w:t xml:space="preserve">(член жюри не может производить оценку конкурсных работ, созданных его </w:t>
      </w:r>
      <w:r w:rsidRPr="00E46802">
        <w:t>близкими родственниками или учениками</w:t>
      </w:r>
      <w:r w:rsidRPr="00E46802">
        <w:rPr>
          <w:rFonts w:eastAsia="Times New Roman"/>
        </w:rPr>
        <w:t>).</w:t>
      </w:r>
    </w:p>
    <w:p w:rsidR="000D54FE" w:rsidRPr="00362A47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5.4. Функции и полномочия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t>этапа Конкурса:</w:t>
      </w:r>
    </w:p>
    <w:p w:rsidR="000D54FE" w:rsidRPr="00362A47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47">
        <w:rPr>
          <w:rFonts w:ascii="Times New Roman" w:eastAsia="Times New Roman" w:hAnsi="Times New Roman" w:cs="Times New Roman"/>
          <w:sz w:val="28"/>
          <w:szCs w:val="28"/>
        </w:rPr>
        <w:t>избрание открытым общим голосованием председателя жюри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4FE" w:rsidRPr="003C3163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оценивание представленных на Конкурс работ в соответствии 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br/>
        <w:t>с утвержденными Положением критериями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аждая конкурсная работа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оценивается не менее чем </w:t>
      </w:r>
      <w:r w:rsidRPr="007B2BE4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E46802">
        <w:rPr>
          <w:rFonts w:ascii="Times New Roman" w:eastAsia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eastAsia="Times New Roman" w:hAnsi="Times New Roman" w:cs="Times New Roman"/>
          <w:sz w:val="28"/>
          <w:szCs w:val="28"/>
        </w:rPr>
        <w:t>и жюри методом случайной выборки</w:t>
      </w:r>
      <w:r w:rsidRPr="00E468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4FE" w:rsidRPr="003C3163" w:rsidRDefault="000D54FE" w:rsidP="00760D9E">
      <w:pPr>
        <w:tabs>
          <w:tab w:val="left" w:pos="709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163">
        <w:rPr>
          <w:rFonts w:ascii="Times New Roman" w:eastAsia="Times New Roman" w:hAnsi="Times New Roman" w:cs="Times New Roman"/>
          <w:sz w:val="28"/>
          <w:szCs w:val="28"/>
        </w:rPr>
        <w:t>снятие с Конкурса работ, имеющих признаки плагиата;</w:t>
      </w:r>
    </w:p>
    <w:p w:rsidR="000D54FE" w:rsidRPr="00362A47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и призеров Конкурса в соответствии 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br/>
        <w:t>с установленной квотой из числа конкурсантов, набравших наибольшее количество баллов;</w:t>
      </w:r>
    </w:p>
    <w:p w:rsidR="000D54FE" w:rsidRPr="00362A47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заполнение и подписание протокола заседания жюри 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br/>
        <w:t>и рейтинговых списков участников Конкурса;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47">
        <w:rPr>
          <w:rFonts w:ascii="Times New Roman" w:eastAsia="Times New Roman" w:hAnsi="Times New Roman" w:cs="Times New Roman"/>
          <w:sz w:val="28"/>
          <w:szCs w:val="28"/>
        </w:rPr>
        <w:t xml:space="preserve">передача протоколов и оцененных конкурсных работ членам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62A47">
        <w:rPr>
          <w:rFonts w:ascii="Times New Roman" w:eastAsia="Times New Roman" w:hAnsi="Times New Roman" w:cs="Times New Roman"/>
          <w:sz w:val="28"/>
          <w:szCs w:val="28"/>
        </w:rPr>
        <w:t>этапа Конкурса.</w:t>
      </w:r>
    </w:p>
    <w:p w:rsidR="000D54FE" w:rsidRPr="00C174AF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D54FE" w:rsidRPr="00C174AF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6. Тематические направления Конкурса и жанры конкурсных работ</w:t>
      </w:r>
    </w:p>
    <w:p w:rsidR="000D54FE" w:rsidRPr="00BB02AE" w:rsidRDefault="000D54FE" w:rsidP="00760D9E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2AE">
        <w:rPr>
          <w:rFonts w:ascii="Times New Roman" w:hAnsi="Times New Roman" w:cs="Times New Roman"/>
          <w:sz w:val="28"/>
          <w:szCs w:val="28"/>
        </w:rPr>
        <w:t>6.1. Положением о Всероссийском конкурсе сочинений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02AE">
        <w:rPr>
          <w:rFonts w:ascii="Times New Roman" w:hAnsi="Times New Roman" w:cs="Times New Roman"/>
          <w:sz w:val="28"/>
          <w:szCs w:val="28"/>
        </w:rPr>
        <w:t xml:space="preserve"> года утверждены следующие тематические направления: 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1)</w:t>
      </w:r>
      <w:r w:rsidRPr="00D524A1">
        <w:rPr>
          <w:rStyle w:val="FontStyle34"/>
          <w:sz w:val="28"/>
          <w:szCs w:val="28"/>
        </w:rPr>
        <w:t xml:space="preserve"> Театр жив, пока у него есть зрители: 2019 – Год театра.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2)</w:t>
      </w:r>
      <w:r w:rsidRPr="00D524A1">
        <w:rPr>
          <w:rStyle w:val="FontStyle34"/>
          <w:sz w:val="28"/>
          <w:szCs w:val="28"/>
        </w:rPr>
        <w:t xml:space="preserve"> Химия – это область чудес: 2019 – Международный год периодической системы Д.И. Менделеева.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 w:rsidRPr="00D524A1">
        <w:rPr>
          <w:rStyle w:val="FontStyle34"/>
          <w:sz w:val="28"/>
          <w:szCs w:val="28"/>
        </w:rPr>
        <w:t>3</w:t>
      </w:r>
      <w:r>
        <w:rPr>
          <w:rStyle w:val="FontStyle34"/>
          <w:sz w:val="28"/>
          <w:szCs w:val="28"/>
        </w:rPr>
        <w:t>)</w:t>
      </w:r>
      <w:r w:rsidRPr="00D524A1">
        <w:rPr>
          <w:rStyle w:val="FontStyle34"/>
          <w:sz w:val="28"/>
          <w:szCs w:val="28"/>
        </w:rPr>
        <w:t xml:space="preserve"> Бессмертие народа – в его языке (Ч. Айтматов): 2019 – Международный год языков коренных народов.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4)</w:t>
      </w:r>
      <w:r w:rsidRPr="00D524A1">
        <w:rPr>
          <w:rStyle w:val="FontStyle34"/>
          <w:sz w:val="28"/>
          <w:szCs w:val="28"/>
        </w:rPr>
        <w:t xml:space="preserve"> Писатель не тот, кто пишет, а тот, кого читают: юбилеи российских писателей.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5)</w:t>
      </w:r>
      <w:r w:rsidRPr="00D524A1">
        <w:rPr>
          <w:rStyle w:val="FontStyle34"/>
          <w:sz w:val="28"/>
          <w:szCs w:val="28"/>
        </w:rPr>
        <w:t xml:space="preserve"> Книга – это товарищ, это верный друг (В. Соллогуб): юбилеи литературных произведений.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 w:rsidRPr="00D524A1">
        <w:rPr>
          <w:rStyle w:val="FontStyle34"/>
          <w:sz w:val="28"/>
          <w:szCs w:val="28"/>
        </w:rPr>
        <w:lastRenderedPageBreak/>
        <w:t>6</w:t>
      </w:r>
      <w:r>
        <w:rPr>
          <w:rStyle w:val="FontStyle34"/>
          <w:sz w:val="28"/>
          <w:szCs w:val="28"/>
        </w:rPr>
        <w:t>)</w:t>
      </w:r>
      <w:r w:rsidRPr="00D524A1">
        <w:rPr>
          <w:rStyle w:val="FontStyle34"/>
          <w:sz w:val="28"/>
          <w:szCs w:val="28"/>
        </w:rPr>
        <w:t xml:space="preserve"> 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7)</w:t>
      </w:r>
      <w:r w:rsidRPr="00D524A1">
        <w:rPr>
          <w:rStyle w:val="FontStyle34"/>
          <w:sz w:val="28"/>
          <w:szCs w:val="28"/>
        </w:rPr>
        <w:t xml:space="preserve"> Стражи и форпосты России.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8)</w:t>
      </w:r>
      <w:r w:rsidRPr="00D524A1">
        <w:rPr>
          <w:rStyle w:val="FontStyle34"/>
          <w:sz w:val="28"/>
          <w:szCs w:val="28"/>
        </w:rPr>
        <w:t xml:space="preserve"> Детство – это огромный край, откуда приходит каждый (Антуан де Сент-Экзюпери): 70-летие Международного дня защиты детей и 30-летие принятия Конвенции о правах ребенка.</w:t>
      </w:r>
    </w:p>
    <w:p w:rsidR="000D54FE" w:rsidRPr="00D524A1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9)</w:t>
      </w:r>
      <w:r w:rsidRPr="00D524A1">
        <w:rPr>
          <w:rStyle w:val="FontStyle34"/>
          <w:sz w:val="28"/>
          <w:szCs w:val="28"/>
        </w:rPr>
        <w:t xml:space="preserve"> Человечество не испытывает недостатка в знаниях, оно испытывает недостаток доброты (Даниил Гранин). </w:t>
      </w:r>
    </w:p>
    <w:p w:rsidR="000D54FE" w:rsidRPr="005E3001" w:rsidRDefault="000D54FE" w:rsidP="00760D9E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Сочинения, содержания которых не соответствует тематическим направлениям, утвержденных данным Положением, к участию в Конкурсе не допускаются.</w:t>
      </w:r>
    </w:p>
    <w:p w:rsidR="000D54FE" w:rsidRPr="00F64CB1" w:rsidRDefault="000D54FE" w:rsidP="00760D9E">
      <w:pPr>
        <w:widowControl w:val="0"/>
        <w:tabs>
          <w:tab w:val="left" w:pos="-142"/>
          <w:tab w:val="left" w:pos="0"/>
        </w:tabs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1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3C3163">
        <w:rPr>
          <w:rFonts w:ascii="Times New Roman" w:hAnsi="Times New Roman"/>
          <w:sz w:val="28"/>
          <w:szCs w:val="28"/>
        </w:rPr>
        <w:t>. Тему конкурсной работы участник Конкурса формулиру</w:t>
      </w:r>
      <w:r w:rsidRPr="00F64CB1">
        <w:rPr>
          <w:rFonts w:ascii="Times New Roman" w:hAnsi="Times New Roman"/>
          <w:sz w:val="28"/>
          <w:szCs w:val="28"/>
        </w:rPr>
        <w:t>ет самостоятельно в зависимости от выбранного тематического направления и выбранного жанра конкурсной работы.</w:t>
      </w:r>
    </w:p>
    <w:p w:rsidR="000D54FE" w:rsidRPr="003C3163" w:rsidRDefault="000D54FE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16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316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C3163">
        <w:rPr>
          <w:rFonts w:ascii="Times New Roman" w:hAnsi="Times New Roman" w:cs="Times New Roman"/>
          <w:sz w:val="28"/>
          <w:szCs w:val="28"/>
        </w:rPr>
        <w:t xml:space="preserve">Конкурсная работа может быть выполнена участниками Конкурса </w:t>
      </w:r>
      <w:r w:rsidRPr="003C3163">
        <w:rPr>
          <w:rFonts w:ascii="Times New Roman" w:hAnsi="Times New Roman" w:cs="Times New Roman"/>
          <w:sz w:val="28"/>
          <w:szCs w:val="28"/>
        </w:rPr>
        <w:br/>
        <w:t>в одном из следующих жанров: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63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163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163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, дневник, </w:t>
      </w:r>
      <w:r w:rsidRPr="003C3163">
        <w:rPr>
          <w:rFonts w:ascii="Times New Roman" w:hAnsi="Times New Roman" w:cs="Times New Roman"/>
          <w:sz w:val="28"/>
          <w:szCs w:val="28"/>
        </w:rPr>
        <w:t>заочная экскурсия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163">
        <w:rPr>
          <w:rFonts w:ascii="Times New Roman" w:hAnsi="Times New Roman" w:cs="Times New Roman"/>
          <w:sz w:val="28"/>
          <w:szCs w:val="28"/>
        </w:rPr>
        <w:t>очерк</w:t>
      </w:r>
      <w:r>
        <w:rPr>
          <w:rFonts w:ascii="Times New Roman" w:hAnsi="Times New Roman" w:cs="Times New Roman"/>
          <w:sz w:val="28"/>
          <w:szCs w:val="28"/>
        </w:rPr>
        <w:t xml:space="preserve">, репортаж, интервью, </w:t>
      </w:r>
      <w:r w:rsidRPr="003C3163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2AE">
        <w:rPr>
          <w:rFonts w:ascii="Times New Roman" w:hAnsi="Times New Roman" w:cs="Times New Roman"/>
          <w:sz w:val="28"/>
          <w:szCs w:val="28"/>
        </w:rPr>
        <w:t>рецензия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163">
        <w:rPr>
          <w:rFonts w:ascii="Times New Roman" w:hAnsi="Times New Roman" w:cs="Times New Roman"/>
          <w:sz w:val="28"/>
          <w:szCs w:val="28"/>
        </w:rPr>
        <w:t xml:space="preserve">эссе. </w:t>
      </w:r>
      <w:proofErr w:type="gramEnd"/>
    </w:p>
    <w:p w:rsidR="000D54FE" w:rsidRPr="00F64CB1" w:rsidRDefault="000D54FE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CB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4CB1">
        <w:rPr>
          <w:rFonts w:ascii="Times New Roman" w:hAnsi="Times New Roman" w:cs="Times New Roman"/>
          <w:sz w:val="28"/>
          <w:szCs w:val="28"/>
        </w:rPr>
        <w:t xml:space="preserve">. Жанр конкурсной работы участник Конкурса определяет самостоятельно. </w:t>
      </w:r>
    </w:p>
    <w:p w:rsidR="000D54FE" w:rsidRDefault="000D54FE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Разъяснения по содержанию тематических направлений Конкурса содержатся в методических рекомендациях по организации и проведению Конкурса, размещенных на сайтах</w:t>
      </w:r>
      <w:r w:rsidRPr="003A69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4FE" w:rsidRPr="00D972F5" w:rsidRDefault="000D54FE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ФГАОУ ДПО ЦРГОП и </w:t>
      </w:r>
      <w:proofErr w:type="gramStart"/>
      <w:r w:rsidRPr="00D972F5">
        <w:rPr>
          <w:rFonts w:ascii="Times New Roman" w:hAnsi="Times New Roman"/>
          <w:sz w:val="28"/>
          <w:szCs w:val="28"/>
        </w:rPr>
        <w:t>ИТ</w:t>
      </w:r>
      <w:proofErr w:type="gramEnd"/>
      <w:r w:rsidRPr="00D972F5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Pr="00D972F5">
          <w:rPr>
            <w:rStyle w:val="a9"/>
            <w:sz w:val="28"/>
            <w:szCs w:val="28"/>
            <w:lang w:val="en-US"/>
          </w:rPr>
          <w:t>http</w:t>
        </w:r>
        <w:r w:rsidRPr="00D972F5">
          <w:rPr>
            <w:rStyle w:val="a9"/>
            <w:sz w:val="28"/>
            <w:szCs w:val="28"/>
          </w:rPr>
          <w:t>://</w:t>
        </w:r>
        <w:proofErr w:type="spellStart"/>
        <w:r w:rsidRPr="00D972F5">
          <w:rPr>
            <w:rStyle w:val="a9"/>
            <w:sz w:val="28"/>
            <w:szCs w:val="28"/>
            <w:lang w:val="en-US"/>
          </w:rPr>
          <w:t>vks</w:t>
        </w:r>
        <w:proofErr w:type="spellEnd"/>
      </w:hyperlink>
      <w:r w:rsidRPr="00D972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2F5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D972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2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72F5">
        <w:rPr>
          <w:rFonts w:ascii="Times New Roman" w:hAnsi="Times New Roman" w:cs="Times New Roman"/>
        </w:rPr>
        <w:t>;</w:t>
      </w:r>
    </w:p>
    <w:p w:rsidR="000D54FE" w:rsidRDefault="000D54FE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5">
        <w:rPr>
          <w:rFonts w:ascii="Times New Roman" w:hAnsi="Times New Roman"/>
          <w:sz w:val="28"/>
          <w:szCs w:val="28"/>
        </w:rPr>
        <w:t xml:space="preserve">Института </w:t>
      </w:r>
      <w:r w:rsidRPr="00D972F5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C174AF" w:rsidRPr="00C53B68">
          <w:rPr>
            <w:rStyle w:val="a9"/>
            <w:sz w:val="28"/>
            <w:szCs w:val="28"/>
          </w:rPr>
          <w:t>http://www.</w:t>
        </w:r>
        <w:proofErr w:type="spellStart"/>
        <w:r w:rsidR="00C174AF" w:rsidRPr="00C53B68">
          <w:rPr>
            <w:rStyle w:val="a9"/>
            <w:sz w:val="28"/>
            <w:szCs w:val="28"/>
            <w:lang w:val="en-US"/>
          </w:rPr>
          <w:t>kipk</w:t>
        </w:r>
        <w:proofErr w:type="spellEnd"/>
        <w:r w:rsidR="00C174AF" w:rsidRPr="00C53B68">
          <w:rPr>
            <w:rStyle w:val="a9"/>
            <w:sz w:val="28"/>
            <w:szCs w:val="28"/>
          </w:rPr>
          <w:t>.</w:t>
        </w:r>
        <w:proofErr w:type="spellStart"/>
        <w:r w:rsidR="00C174AF" w:rsidRPr="00C53B68">
          <w:rPr>
            <w:rStyle w:val="a9"/>
            <w:sz w:val="28"/>
            <w:szCs w:val="28"/>
            <w:lang w:val="en-US"/>
          </w:rPr>
          <w:t>ru</w:t>
        </w:r>
        <w:proofErr w:type="spellEnd"/>
        <w:r w:rsidR="00C174AF" w:rsidRPr="00C53B6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D972F5">
        <w:rPr>
          <w:rFonts w:ascii="Times New Roman" w:hAnsi="Times New Roman" w:cs="Times New Roman"/>
          <w:sz w:val="28"/>
          <w:szCs w:val="28"/>
        </w:rPr>
        <w:t>.</w:t>
      </w:r>
    </w:p>
    <w:p w:rsidR="00C174AF" w:rsidRPr="0074284E" w:rsidRDefault="00C174AF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4FE" w:rsidRPr="00C174AF" w:rsidRDefault="000D54FE" w:rsidP="00760D9E">
      <w:pPr>
        <w:widowControl w:val="0"/>
        <w:tabs>
          <w:tab w:val="left" w:pos="851"/>
          <w:tab w:val="left" w:pos="993"/>
          <w:tab w:val="left" w:pos="1276"/>
        </w:tabs>
        <w:spacing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выполняются обучающимися в письменном виде </w:t>
      </w:r>
      <w:r w:rsidRPr="00E214CD">
        <w:rPr>
          <w:rFonts w:ascii="Times New Roman" w:eastAsia="Times New Roman" w:hAnsi="Times New Roman" w:cs="Times New Roman"/>
          <w:sz w:val="28"/>
          <w:szCs w:val="28"/>
        </w:rPr>
        <w:t xml:space="preserve">(черной </w:t>
      </w:r>
      <w:proofErr w:type="spellStart"/>
      <w:r w:rsidRPr="00E214CD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E214CD">
        <w:rPr>
          <w:rFonts w:ascii="Times New Roman" w:eastAsia="Times New Roman" w:hAnsi="Times New Roman" w:cs="Times New Roman"/>
          <w:sz w:val="28"/>
          <w:szCs w:val="28"/>
        </w:rPr>
        <w:t xml:space="preserve"> ручкой) и оформляются на бланках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установленного образца, размещенных </w:t>
      </w:r>
      <w:r w:rsidRPr="00F64CB1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7410C2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vks</w:t>
      </w:r>
      <w:proofErr w:type="spellEnd"/>
      <w:r w:rsidRPr="00535BB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535BB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Титульная страница бланка обязательна для заполнения.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84459F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Конкурса имеет право представить на Конкурс одну работу. 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9F">
        <w:rPr>
          <w:rFonts w:ascii="Times New Roman" w:eastAsia="Times New Roman" w:hAnsi="Times New Roman" w:cs="Times New Roman"/>
          <w:sz w:val="28"/>
          <w:szCs w:val="28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0D54FE" w:rsidRPr="00D972F5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7.3. </w:t>
      </w:r>
      <w:r w:rsidRPr="00D972F5">
        <w:rPr>
          <w:rStyle w:val="FontStyle34"/>
          <w:sz w:val="28"/>
          <w:szCs w:val="28"/>
        </w:rPr>
        <w:t>Конкурсная работа принимается к рассмотрению только при наличии заполненной по установленному образцу Заявки на участие в</w:t>
      </w:r>
      <w:r>
        <w:rPr>
          <w:rStyle w:val="FontStyle34"/>
          <w:sz w:val="28"/>
          <w:szCs w:val="28"/>
        </w:rPr>
        <w:t> </w:t>
      </w:r>
      <w:r w:rsidRPr="00D972F5">
        <w:rPr>
          <w:rStyle w:val="FontStyle34"/>
          <w:sz w:val="28"/>
          <w:szCs w:val="28"/>
        </w:rPr>
        <w:t>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(</w:t>
      </w:r>
      <w:hyperlink r:id="rId10" w:history="1">
        <w:r w:rsidRPr="00D972F5">
          <w:rPr>
            <w:rStyle w:val="a9"/>
            <w:sz w:val="28"/>
            <w:szCs w:val="28"/>
          </w:rPr>
          <w:t>http://vks.edu.ru/</w:t>
        </w:r>
      </w:hyperlink>
      <w:r w:rsidRPr="00D972F5">
        <w:rPr>
          <w:rStyle w:val="FontStyle34"/>
          <w:sz w:val="28"/>
          <w:szCs w:val="28"/>
        </w:rPr>
        <w:t>).</w:t>
      </w:r>
    </w:p>
    <w:p w:rsidR="000D54FE" w:rsidRPr="00D972F5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 w:rsidRPr="00D972F5">
        <w:rPr>
          <w:rStyle w:val="FontStyle34"/>
          <w:sz w:val="28"/>
          <w:szCs w:val="28"/>
        </w:rPr>
        <w:t>К конкурсной работе прилагается Согласие на обработку персональных данных участника Конкурса (</w:t>
      </w:r>
      <w:hyperlink r:id="rId11" w:history="1">
        <w:r w:rsidRPr="00D972F5">
          <w:rPr>
            <w:rStyle w:val="a9"/>
            <w:sz w:val="28"/>
            <w:szCs w:val="28"/>
          </w:rPr>
          <w:t>http://vks.edu.ru/docs</w:t>
        </w:r>
      </w:hyperlink>
      <w:r w:rsidRPr="00D972F5">
        <w:rPr>
          <w:rStyle w:val="FontStyle34"/>
          <w:sz w:val="28"/>
          <w:szCs w:val="28"/>
        </w:rPr>
        <w:t>). Согласие на обработку данных обязательно.</w:t>
      </w:r>
    </w:p>
    <w:p w:rsidR="000D54FE" w:rsidRPr="00D972F5" w:rsidRDefault="000D54FE" w:rsidP="00760D9E">
      <w:pPr>
        <w:pStyle w:val="Style4"/>
        <w:widowControl/>
        <w:tabs>
          <w:tab w:val="left" w:pos="1310"/>
        </w:tabs>
        <w:spacing w:line="326" w:lineRule="exact"/>
        <w:ind w:firstLine="720"/>
        <w:rPr>
          <w:rStyle w:val="FontStyle34"/>
          <w:sz w:val="28"/>
          <w:szCs w:val="28"/>
        </w:rPr>
      </w:pPr>
      <w:r w:rsidRPr="00D972F5">
        <w:rPr>
          <w:rStyle w:val="FontStyle34"/>
          <w:sz w:val="28"/>
          <w:szCs w:val="28"/>
        </w:rPr>
        <w:t xml:space="preserve">К конкурсным работам </w:t>
      </w:r>
      <w:r>
        <w:rPr>
          <w:rStyle w:val="FontStyle34"/>
          <w:sz w:val="28"/>
          <w:szCs w:val="28"/>
        </w:rPr>
        <w:t xml:space="preserve">также </w:t>
      </w:r>
      <w:r w:rsidRPr="00D972F5">
        <w:rPr>
          <w:rStyle w:val="FontStyle34"/>
          <w:sz w:val="28"/>
          <w:szCs w:val="28"/>
        </w:rPr>
        <w:t xml:space="preserve">прилагаются следующие документы: лист оценивания конкурсной работы, протокол оценивания работ </w:t>
      </w:r>
      <w:r w:rsidRPr="00D972F5">
        <w:rPr>
          <w:rStyle w:val="FontStyle34"/>
          <w:sz w:val="28"/>
          <w:szCs w:val="28"/>
        </w:rPr>
        <w:lastRenderedPageBreak/>
        <w:t xml:space="preserve">участников ВКС, рейтинговый список (образцы документов размещены на сайте Конкурса </w:t>
      </w:r>
      <w:hyperlink r:id="rId12" w:history="1">
        <w:r w:rsidRPr="00D972F5">
          <w:rPr>
            <w:rStyle w:val="a9"/>
            <w:sz w:val="28"/>
            <w:szCs w:val="28"/>
          </w:rPr>
          <w:t>http://vks.edu.ru/docs</w:t>
        </w:r>
      </w:hyperlink>
      <w:r w:rsidRPr="00D972F5">
        <w:rPr>
          <w:rStyle w:val="FontStyle34"/>
          <w:sz w:val="28"/>
          <w:szCs w:val="28"/>
        </w:rPr>
        <w:t xml:space="preserve">). </w:t>
      </w:r>
    </w:p>
    <w:p w:rsidR="000D54FE" w:rsidRDefault="000D54FE" w:rsidP="00760D9E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Объем конкурсной работы не регламентируется и не может служить основанием для отказа от рассмотрения и оценки работы.</w:t>
      </w:r>
    </w:p>
    <w:p w:rsidR="000D54FE" w:rsidRDefault="000D54FE" w:rsidP="00760D9E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7.5.  </w:t>
      </w:r>
      <w:r w:rsidRPr="00D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оценке членами жюри не допускаются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с нарушением требований к оформлению работы или с нарушением установленных сроков</w:t>
      </w:r>
      <w:r w:rsidRPr="00DD7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9B7">
        <w:rPr>
          <w:rFonts w:ascii="Times New Roman" w:eastAsia="Times New Roman" w:hAnsi="Times New Roman" w:cs="Times New Roman"/>
          <w:sz w:val="28"/>
          <w:szCs w:val="28"/>
        </w:rPr>
        <w:t xml:space="preserve">К оценке членами </w:t>
      </w:r>
      <w:r w:rsidRPr="0084703F">
        <w:rPr>
          <w:rFonts w:ascii="Times New Roman" w:eastAsia="Times New Roman" w:hAnsi="Times New Roman" w:cs="Times New Roman"/>
          <w:sz w:val="28"/>
          <w:szCs w:val="28"/>
        </w:rPr>
        <w:t>жюри не допуск</w:t>
      </w:r>
      <w:r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84703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703F">
        <w:rPr>
          <w:rFonts w:ascii="Times New Roman" w:eastAsia="Times New Roman" w:hAnsi="Times New Roman" w:cs="Times New Roman"/>
          <w:sz w:val="28"/>
          <w:szCs w:val="28"/>
        </w:rPr>
        <w:t>, имеющих</w:t>
      </w:r>
      <w:r w:rsidRPr="00494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03F">
        <w:rPr>
          <w:rFonts w:ascii="Times New Roman" w:eastAsia="Times New Roman" w:hAnsi="Times New Roman" w:cs="Times New Roman"/>
          <w:sz w:val="28"/>
          <w:szCs w:val="28"/>
        </w:rPr>
        <w:t>множество помарок, зачеркиваний, следы грязи и механического воздействия.</w:t>
      </w:r>
    </w:p>
    <w:p w:rsidR="000D54FE" w:rsidRDefault="000D54FE" w:rsidP="00C174AF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7.6. На всех этапах Конкурса работы должны быть проверены на плагиат. В случае выявления высокого процента плагиата (более 25 %) на муниципальном этапе работа лишается права на участие в Конкурсе, а участник, представивший данную работу, не включается в список финалистов.</w:t>
      </w:r>
      <w:r w:rsidRPr="004949B7">
        <w:rPr>
          <w:sz w:val="23"/>
          <w:szCs w:val="23"/>
        </w:rPr>
        <w:t xml:space="preserve"> </w:t>
      </w:r>
      <w:r w:rsidRPr="002F2366">
        <w:rPr>
          <w:rFonts w:ascii="Times New Roman" w:eastAsia="Times New Roman" w:hAnsi="Times New Roman" w:cs="Times New Roman"/>
          <w:sz w:val="28"/>
          <w:szCs w:val="28"/>
        </w:rPr>
        <w:t xml:space="preserve">В работе не допускается прямое цитирование </w:t>
      </w:r>
      <w:r w:rsidRPr="004949B7">
        <w:rPr>
          <w:rFonts w:ascii="Times New Roman" w:eastAsia="Times New Roman" w:hAnsi="Times New Roman" w:cs="Times New Roman"/>
          <w:sz w:val="28"/>
          <w:szCs w:val="28"/>
        </w:rPr>
        <w:t>чужого текста без использования кавычек и указания на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4AF" w:rsidRPr="00101B43" w:rsidRDefault="00C174AF" w:rsidP="00C174AF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D54FE" w:rsidRPr="00C174AF" w:rsidRDefault="000D54FE" w:rsidP="00760D9E">
      <w:pPr>
        <w:pStyle w:val="a3"/>
        <w:widowControl w:val="0"/>
        <w:tabs>
          <w:tab w:val="left" w:pos="0"/>
        </w:tabs>
        <w:spacing w:after="0" w:afterAutospacing="0"/>
        <w:ind w:left="0"/>
        <w:rPr>
          <w:rFonts w:ascii="Times New Roman" w:hAnsi="Times New Roman"/>
          <w:b/>
          <w:sz w:val="28"/>
          <w:szCs w:val="28"/>
        </w:rPr>
      </w:pPr>
      <w:r w:rsidRPr="00C174AF">
        <w:rPr>
          <w:rFonts w:ascii="Times New Roman" w:hAnsi="Times New Roman"/>
          <w:b/>
          <w:sz w:val="28"/>
          <w:szCs w:val="28"/>
        </w:rPr>
        <w:t>8 . Критерии оценивания конкурсных работ</w:t>
      </w:r>
    </w:p>
    <w:p w:rsidR="000D54FE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3163">
        <w:rPr>
          <w:rFonts w:ascii="Times New Roman" w:hAnsi="Times New Roman" w:cs="Times New Roman"/>
          <w:sz w:val="28"/>
          <w:szCs w:val="28"/>
        </w:rPr>
        <w:t xml:space="preserve">.1. Оценивание конкурсных работ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следующим критериям:</w:t>
      </w:r>
    </w:p>
    <w:p w:rsidR="000D54FE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сочинения;</w:t>
      </w:r>
    </w:p>
    <w:p w:rsidR="000D54FE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жанровое и языковое своеобразие сочинения;</w:t>
      </w:r>
    </w:p>
    <w:p w:rsidR="000D54FE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грамотность сочинения;</w:t>
      </w:r>
    </w:p>
    <w:p w:rsidR="000D54FE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читательское восприятие текста сочинения.</w:t>
      </w:r>
    </w:p>
    <w:p w:rsidR="000D54FE" w:rsidRPr="003C3163" w:rsidRDefault="000D54FE" w:rsidP="00760D9E">
      <w:pPr>
        <w:widowControl w:val="0"/>
        <w:tabs>
          <w:tab w:val="left" w:pos="851"/>
          <w:tab w:val="left" w:pos="993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3163">
        <w:rPr>
          <w:rFonts w:ascii="Times New Roman" w:hAnsi="Times New Roman" w:cs="Times New Roman"/>
          <w:sz w:val="28"/>
          <w:szCs w:val="28"/>
        </w:rPr>
        <w:t>.2. Конкурсные работы участников Конкурса каждой возрастной группы оцениваются отдельно.</w:t>
      </w:r>
    </w:p>
    <w:p w:rsidR="000D54FE" w:rsidRPr="003C3163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3163">
        <w:rPr>
          <w:rFonts w:ascii="Times New Roman" w:hAnsi="Times New Roman" w:cs="Times New Roman"/>
          <w:sz w:val="28"/>
          <w:szCs w:val="28"/>
        </w:rPr>
        <w:t xml:space="preserve">.3. Каждая конкурсная работа должна быть проверена и подписана не менее чем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163">
        <w:rPr>
          <w:rFonts w:ascii="Times New Roman" w:hAnsi="Times New Roman" w:cs="Times New Roman"/>
          <w:sz w:val="28"/>
          <w:szCs w:val="28"/>
        </w:rPr>
        <w:t xml:space="preserve"> членами жюри. Проверка конкурсных работ производится в соответствии с возрастной группой участника Конкурса. </w:t>
      </w:r>
    </w:p>
    <w:p w:rsidR="000D54FE" w:rsidRPr="003C3163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3163">
        <w:rPr>
          <w:rFonts w:ascii="Times New Roman" w:hAnsi="Times New Roman" w:cs="Times New Roman"/>
          <w:sz w:val="28"/>
          <w:szCs w:val="28"/>
        </w:rPr>
        <w:t xml:space="preserve">.4. Форма </w:t>
      </w:r>
      <w:proofErr w:type="gramStart"/>
      <w:r w:rsidRPr="003C3163">
        <w:rPr>
          <w:rFonts w:ascii="Times New Roman" w:hAnsi="Times New Roman" w:cs="Times New Roman"/>
          <w:sz w:val="28"/>
          <w:szCs w:val="28"/>
        </w:rPr>
        <w:t>листа оценивания работы участника Конкурса</w:t>
      </w:r>
      <w:proofErr w:type="gramEnd"/>
      <w:r w:rsidRPr="003C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образец протокола оценивания размещены на сайте Конкурса: </w:t>
      </w:r>
      <w:r w:rsidRPr="00554FEE">
        <w:rPr>
          <w:rFonts w:ascii="Times New Roman" w:hAnsi="Times New Roman" w:cs="Times New Roman"/>
          <w:sz w:val="28"/>
          <w:szCs w:val="28"/>
        </w:rPr>
        <w:t>http://vks.edu.ru</w:t>
      </w:r>
      <w:r w:rsidRPr="003C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FE" w:rsidRPr="003C3163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3163">
        <w:rPr>
          <w:rFonts w:ascii="Times New Roman" w:hAnsi="Times New Roman" w:cs="Times New Roman"/>
          <w:sz w:val="28"/>
          <w:szCs w:val="28"/>
        </w:rPr>
        <w:t>.5. Протокол проверки конкурсных работ должен быть подп</w:t>
      </w:r>
      <w:r w:rsidRPr="00010D73">
        <w:rPr>
          <w:rFonts w:ascii="Times New Roman" w:hAnsi="Times New Roman" w:cs="Times New Roman"/>
          <w:sz w:val="28"/>
          <w:szCs w:val="28"/>
        </w:rPr>
        <w:t xml:space="preserve">исан </w:t>
      </w:r>
      <w:r w:rsidRPr="00010D73">
        <w:rPr>
          <w:rFonts w:ascii="Times New Roman" w:hAnsi="Times New Roman" w:cs="Times New Roman"/>
          <w:sz w:val="28"/>
          <w:szCs w:val="28"/>
        </w:rPr>
        <w:br/>
      </w:r>
      <w:r w:rsidRPr="003C3163">
        <w:rPr>
          <w:rFonts w:ascii="Times New Roman" w:hAnsi="Times New Roman" w:cs="Times New Roman"/>
          <w:sz w:val="28"/>
          <w:szCs w:val="28"/>
        </w:rPr>
        <w:t>не менее чем 2 членами жюри и председателем жюри.</w:t>
      </w:r>
    </w:p>
    <w:p w:rsidR="000D54FE" w:rsidRPr="003C3163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3163">
        <w:rPr>
          <w:rFonts w:ascii="Times New Roman" w:hAnsi="Times New Roman" w:cs="Times New Roman"/>
          <w:sz w:val="28"/>
          <w:szCs w:val="28"/>
        </w:rPr>
        <w:t>.6. Итоговый балл за каждую конкурсную работу выставляется как среднее арифметическое от баллов, выставленных каждым проверяющим конкурсную работу  членом жюри. Рекомендуется дополнительная проверка конкурсных работ, получивших высокие баллы и оказавшихся в верхней части итогового рейтинга.</w:t>
      </w:r>
    </w:p>
    <w:p w:rsidR="000D54FE" w:rsidRPr="003C3163" w:rsidRDefault="000D54FE" w:rsidP="00760D9E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3C3163">
        <w:rPr>
          <w:rFonts w:ascii="Times New Roman" w:hAnsi="Times New Roman" w:cs="Times New Roman"/>
          <w:sz w:val="28"/>
          <w:szCs w:val="28"/>
        </w:rPr>
        <w:t xml:space="preserve">.7.  Решения жюри принимаются простым большинством голосов, </w:t>
      </w:r>
      <w:r w:rsidRPr="003C3163">
        <w:rPr>
          <w:rFonts w:ascii="Times New Roman" w:hAnsi="Times New Roman" w:cs="Times New Roman"/>
          <w:sz w:val="28"/>
          <w:szCs w:val="28"/>
        </w:rPr>
        <w:br/>
        <w:t xml:space="preserve">в случае равного количества голосов «за» и «против» решение принимается председателем жюри. Принятые жюри решения считаются окончательными </w:t>
      </w:r>
      <w:r w:rsidRPr="003C3163">
        <w:rPr>
          <w:rFonts w:ascii="Times New Roman" w:hAnsi="Times New Roman" w:cs="Times New Roman"/>
          <w:sz w:val="28"/>
          <w:szCs w:val="28"/>
        </w:rPr>
        <w:br/>
        <w:t>и пересмотру не подлежат. Апелляции по итогам Конкурса не принимаются. При решении спорных вопросов к участию в работе жюри могут привлекаться члены рабочей группы соответствующего этапа Конкурса.</w:t>
      </w:r>
    </w:p>
    <w:p w:rsidR="00C174AF" w:rsidRDefault="00C174AF" w:rsidP="00760D9E">
      <w:pPr>
        <w:widowControl w:val="0"/>
        <w:tabs>
          <w:tab w:val="left" w:pos="0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0D54FE" w:rsidRPr="00C174AF" w:rsidRDefault="000D54FE" w:rsidP="00760D9E">
      <w:pPr>
        <w:widowControl w:val="0"/>
        <w:tabs>
          <w:tab w:val="left" w:pos="0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174AF">
        <w:rPr>
          <w:rFonts w:ascii="Times New Roman" w:hAnsi="Times New Roman" w:cs="Times New Roman"/>
          <w:b/>
          <w:sz w:val="28"/>
          <w:szCs w:val="28"/>
        </w:rPr>
        <w:t>9. Порядок определения победителей муниципального этапа Конкурса</w:t>
      </w:r>
    </w:p>
    <w:p w:rsidR="000D54FE" w:rsidRPr="003C3163" w:rsidRDefault="000D54FE" w:rsidP="00760D9E">
      <w:pPr>
        <w:widowControl w:val="0"/>
        <w:tabs>
          <w:tab w:val="left" w:pos="0"/>
          <w:tab w:val="left" w:pos="709"/>
        </w:tabs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3C3163">
        <w:rPr>
          <w:rFonts w:ascii="Times New Roman" w:hAnsi="Times New Roman" w:cs="Times New Roman"/>
          <w:sz w:val="28"/>
          <w:szCs w:val="28"/>
        </w:rPr>
        <w:t xml:space="preserve">.1. Участвующие в Конкурсе работы оцениваются членами жюри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C316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утвержденными Положением критериями.</w:t>
      </w:r>
    </w:p>
    <w:p w:rsidR="000D54FE" w:rsidRPr="003C3163" w:rsidRDefault="000D54FE" w:rsidP="00760D9E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3163">
        <w:rPr>
          <w:rFonts w:ascii="Times New Roman" w:hAnsi="Times New Roman"/>
          <w:sz w:val="28"/>
          <w:szCs w:val="28"/>
        </w:rPr>
        <w:t xml:space="preserve">Члены рабочей группы Конкурса на основании протоколов работы жюри составляют рейтинговые списки участников Конкурса по возрастным группам. На основании полученных результатов выявляются победители 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C3163">
        <w:rPr>
          <w:rFonts w:ascii="Times New Roman" w:hAnsi="Times New Roman"/>
          <w:sz w:val="28"/>
          <w:szCs w:val="28"/>
        </w:rPr>
        <w:t>этапа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4FE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3163">
        <w:rPr>
          <w:rFonts w:ascii="Times New Roman" w:hAnsi="Times New Roman" w:cs="Times New Roman"/>
          <w:sz w:val="28"/>
          <w:szCs w:val="28"/>
        </w:rPr>
        <w:t xml:space="preserve">.2.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3163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163">
        <w:rPr>
          <w:rFonts w:ascii="Times New Roman" w:hAnsi="Times New Roman" w:cs="Times New Roman"/>
          <w:sz w:val="28"/>
          <w:szCs w:val="28"/>
        </w:rPr>
        <w:t xml:space="preserve"> Конкурса определяются на основании результатов оценивания конкурсных работ жюри. </w:t>
      </w:r>
    </w:p>
    <w:p w:rsidR="000D54FE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Победителями муниципального этапа Конкурса становятся 4 участника  муниципального этапа, занимающие соответствующие позиции рейтинговых списков по возрастным группам (по одной от каждой возрастной группы).</w:t>
      </w:r>
    </w:p>
    <w:p w:rsidR="000D54FE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Списки победителей муниципального этапа Конкурса размещают на официальном сайте министерства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4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pgtkedr.ru</w:t>
      </w:r>
      <w:r w:rsidRPr="00610A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 указания результатов оценивания работы (баллов).</w:t>
      </w:r>
    </w:p>
    <w:p w:rsidR="000D54FE" w:rsidRDefault="000D54FE" w:rsidP="00760D9E">
      <w:pPr>
        <w:widowControl w:val="0"/>
        <w:tabs>
          <w:tab w:val="left" w:pos="851"/>
          <w:tab w:val="left" w:pos="993"/>
          <w:tab w:val="left" w:pos="1134"/>
        </w:tabs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3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C3163">
        <w:rPr>
          <w:rFonts w:ascii="Times New Roman" w:hAnsi="Times New Roman" w:cs="Times New Roman"/>
          <w:sz w:val="28"/>
          <w:szCs w:val="28"/>
        </w:rPr>
        <w:t xml:space="preserve">обедители  каждой возрастной группы </w:t>
      </w:r>
      <w:r>
        <w:rPr>
          <w:rFonts w:ascii="Times New Roman" w:hAnsi="Times New Roman" w:cs="Times New Roman"/>
          <w:sz w:val="28"/>
          <w:szCs w:val="28"/>
        </w:rPr>
        <w:t>награждаются</w:t>
      </w:r>
      <w:r w:rsidRPr="003C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3C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3C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316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163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0D54FE" w:rsidRDefault="000D54FE" w:rsidP="000D54FE">
      <w:pPr>
        <w:widowControl w:val="0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F65" w:rsidRDefault="00AD0F65" w:rsidP="00AD0F65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C2163" w:rsidRDefault="006C2163" w:rsidP="006C2163">
      <w:pPr>
        <w:pageBreakBefore/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6C2163" w:rsidRDefault="006C2163" w:rsidP="006C2163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6C2163" w:rsidRDefault="006C2163" w:rsidP="006C2163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163" w:rsidRDefault="006C2163" w:rsidP="006C2163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</w:p>
    <w:p w:rsidR="006C2163" w:rsidRDefault="006C2163" w:rsidP="006C2163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№00-р от 00.00.2019 г</w:t>
      </w:r>
    </w:p>
    <w:p w:rsidR="006C2163" w:rsidRDefault="006C2163" w:rsidP="006C2163">
      <w:pPr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C2163" w:rsidRDefault="006C2163" w:rsidP="006C2163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конкурсного жюри муниципального этапа Всероссийского конкурса сочинений в поселке кедровый Красноярского края</w:t>
      </w:r>
    </w:p>
    <w:p w:rsidR="006C2163" w:rsidRDefault="006C2163" w:rsidP="006C2163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Быковских Олег Николаевич – заместитель главы поселка Кедровый Красноярского края, председатель жюри;</w:t>
      </w: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Ковалева Елена Владимировна – ведущий специалист по образованию, здравоохранению, культуре и спорту, секретарь;</w:t>
      </w: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Зуева Татьяна Викторовна -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учебной-воспитательной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МБОУ СОШ №71 п. Кедровый;</w:t>
      </w: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Семенова Галина Валерьевна – учитель русского языка и литературы Краевого Государственного бюджетного общеобразовательного учреждения «Кедровый Кадетский корпус»;</w:t>
      </w: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Екимова Любовь Владимировна - учитель русского языка и литературы Краевого Государственного бюджетного общеобразовательного учреждения «Кедровый Кадетский корпус»;</w:t>
      </w: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Горбунова Любовь Андреевна -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учебной-воспитательной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МБОУ СОШ №71 п. Кедровый.</w:t>
      </w:r>
    </w:p>
    <w:p w:rsidR="006C2163" w:rsidRDefault="006C2163" w:rsidP="006C2163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80019E" w:rsidRDefault="0080019E" w:rsidP="006C2163">
      <w:pPr>
        <w:pageBreakBefore/>
        <w:spacing w:after="0" w:afterAutospacing="0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sectPr w:rsidR="0080019E" w:rsidSect="007E014F">
      <w:pgSz w:w="11906" w:h="16838"/>
      <w:pgMar w:top="113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B87E1E"/>
    <w:lvl w:ilvl="0">
      <w:numFmt w:val="bullet"/>
      <w:lvlText w:val="*"/>
      <w:lvlJc w:val="left"/>
    </w:lvl>
  </w:abstractNum>
  <w:abstractNum w:abstractNumId="1">
    <w:nsid w:val="022A2686"/>
    <w:multiLevelType w:val="hybridMultilevel"/>
    <w:tmpl w:val="49D8397C"/>
    <w:lvl w:ilvl="0" w:tplc="2C5407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1E9C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4EEA"/>
    <w:multiLevelType w:val="hybridMultilevel"/>
    <w:tmpl w:val="E29AEF62"/>
    <w:lvl w:ilvl="0" w:tplc="123285F8">
      <w:start w:val="1"/>
      <w:numFmt w:val="decimal"/>
      <w:lvlText w:val="%1"/>
      <w:lvlJc w:val="left"/>
      <w:pPr>
        <w:tabs>
          <w:tab w:val="num" w:pos="540"/>
        </w:tabs>
        <w:ind w:left="54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0D385A45"/>
    <w:multiLevelType w:val="hybridMultilevel"/>
    <w:tmpl w:val="065A25CE"/>
    <w:lvl w:ilvl="0" w:tplc="529A5F1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3887DA4"/>
    <w:multiLevelType w:val="hybridMultilevel"/>
    <w:tmpl w:val="81A88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631A9"/>
    <w:multiLevelType w:val="hybridMultilevel"/>
    <w:tmpl w:val="9D4600FA"/>
    <w:lvl w:ilvl="0" w:tplc="2C54072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83094F"/>
    <w:multiLevelType w:val="hybridMultilevel"/>
    <w:tmpl w:val="BBC0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E0F4C"/>
    <w:multiLevelType w:val="multilevel"/>
    <w:tmpl w:val="19A896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DF235F"/>
    <w:multiLevelType w:val="hybridMultilevel"/>
    <w:tmpl w:val="FEA0D79E"/>
    <w:lvl w:ilvl="0" w:tplc="BCAC8E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04A92"/>
    <w:multiLevelType w:val="hybridMultilevel"/>
    <w:tmpl w:val="B010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537A"/>
    <w:multiLevelType w:val="hybridMultilevel"/>
    <w:tmpl w:val="A10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70EF6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184"/>
    <w:multiLevelType w:val="hybridMultilevel"/>
    <w:tmpl w:val="4DE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2F4806"/>
    <w:multiLevelType w:val="multilevel"/>
    <w:tmpl w:val="8864E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35D020FD"/>
    <w:multiLevelType w:val="hybridMultilevel"/>
    <w:tmpl w:val="98706DB2"/>
    <w:lvl w:ilvl="0" w:tplc="833061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046464"/>
    <w:multiLevelType w:val="multilevel"/>
    <w:tmpl w:val="8FA670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7">
    <w:nsid w:val="3AA8006D"/>
    <w:multiLevelType w:val="hybridMultilevel"/>
    <w:tmpl w:val="F7C26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C1070"/>
    <w:multiLevelType w:val="multilevel"/>
    <w:tmpl w:val="741CB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3C2F0C8E"/>
    <w:multiLevelType w:val="hybridMultilevel"/>
    <w:tmpl w:val="98742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EE25BC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3556A"/>
    <w:multiLevelType w:val="hybridMultilevel"/>
    <w:tmpl w:val="0E4830BE"/>
    <w:lvl w:ilvl="0" w:tplc="644C2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2F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4E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6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86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42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45D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4C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6D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4D46C3"/>
    <w:multiLevelType w:val="hybridMultilevel"/>
    <w:tmpl w:val="B29A54A6"/>
    <w:lvl w:ilvl="0" w:tplc="BAFE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47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E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0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A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8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8065B9"/>
    <w:multiLevelType w:val="hybridMultilevel"/>
    <w:tmpl w:val="56EAD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2F08AA"/>
    <w:multiLevelType w:val="hybridMultilevel"/>
    <w:tmpl w:val="588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2A7A16"/>
    <w:multiLevelType w:val="hybridMultilevel"/>
    <w:tmpl w:val="C73600D4"/>
    <w:lvl w:ilvl="0" w:tplc="6E726DE8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456895"/>
    <w:multiLevelType w:val="hybridMultilevel"/>
    <w:tmpl w:val="C59EE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664D95"/>
    <w:multiLevelType w:val="hybridMultilevel"/>
    <w:tmpl w:val="588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3F4281"/>
    <w:multiLevelType w:val="hybridMultilevel"/>
    <w:tmpl w:val="0EE83808"/>
    <w:lvl w:ilvl="0" w:tplc="03B2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0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A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C5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F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EA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A216CA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24466"/>
    <w:multiLevelType w:val="hybridMultilevel"/>
    <w:tmpl w:val="7A5A5452"/>
    <w:lvl w:ilvl="0" w:tplc="2C5407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555E9"/>
    <w:multiLevelType w:val="hybridMultilevel"/>
    <w:tmpl w:val="46C8ECF4"/>
    <w:lvl w:ilvl="0" w:tplc="DC62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19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6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48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8B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87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68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A9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AE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6C789E"/>
    <w:multiLevelType w:val="hybridMultilevel"/>
    <w:tmpl w:val="2D3CA728"/>
    <w:lvl w:ilvl="0" w:tplc="37808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41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25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56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CC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C7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42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4C6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C77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B00C0F"/>
    <w:multiLevelType w:val="hybridMultilevel"/>
    <w:tmpl w:val="B21A07BC"/>
    <w:lvl w:ilvl="0" w:tplc="2C540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68E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0A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63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2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2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6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48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DFF39A5"/>
    <w:multiLevelType w:val="hybridMultilevel"/>
    <w:tmpl w:val="BB3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61058"/>
    <w:multiLevelType w:val="hybridMultilevel"/>
    <w:tmpl w:val="3EC4473E"/>
    <w:lvl w:ilvl="0" w:tplc="A9B4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5E26F9"/>
    <w:multiLevelType w:val="hybridMultilevel"/>
    <w:tmpl w:val="CE7E3F2A"/>
    <w:lvl w:ilvl="0" w:tplc="5546F6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D5E71BD"/>
    <w:multiLevelType w:val="hybridMultilevel"/>
    <w:tmpl w:val="6914BA90"/>
    <w:lvl w:ilvl="0" w:tplc="4288D44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8E7"/>
    <w:multiLevelType w:val="hybridMultilevel"/>
    <w:tmpl w:val="B018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E4A04"/>
    <w:multiLevelType w:val="hybridMultilevel"/>
    <w:tmpl w:val="83E44306"/>
    <w:lvl w:ilvl="0" w:tplc="2C54072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0B7679"/>
    <w:multiLevelType w:val="hybridMultilevel"/>
    <w:tmpl w:val="BBC0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3D31BF"/>
    <w:multiLevelType w:val="hybridMultilevel"/>
    <w:tmpl w:val="32DA40B2"/>
    <w:lvl w:ilvl="0" w:tplc="2C5407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82309"/>
    <w:multiLevelType w:val="multilevel"/>
    <w:tmpl w:val="8D3E01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5"/>
  </w:num>
  <w:num w:numId="5">
    <w:abstractNumId w:val="14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8">
    <w:abstractNumId w:val="13"/>
  </w:num>
  <w:num w:numId="9">
    <w:abstractNumId w:val="20"/>
  </w:num>
  <w:num w:numId="10">
    <w:abstractNumId w:val="38"/>
  </w:num>
  <w:num w:numId="11">
    <w:abstractNumId w:val="29"/>
  </w:num>
  <w:num w:numId="12">
    <w:abstractNumId w:val="10"/>
  </w:num>
  <w:num w:numId="13">
    <w:abstractNumId w:val="11"/>
  </w:num>
  <w:num w:numId="14">
    <w:abstractNumId w:val="28"/>
  </w:num>
  <w:num w:numId="15">
    <w:abstractNumId w:val="22"/>
  </w:num>
  <w:num w:numId="16">
    <w:abstractNumId w:val="4"/>
  </w:num>
  <w:num w:numId="17">
    <w:abstractNumId w:val="33"/>
  </w:num>
  <w:num w:numId="18">
    <w:abstractNumId w:val="21"/>
  </w:num>
  <w:num w:numId="19">
    <w:abstractNumId w:val="32"/>
  </w:num>
  <w:num w:numId="20">
    <w:abstractNumId w:val="31"/>
  </w:num>
  <w:num w:numId="21">
    <w:abstractNumId w:val="17"/>
  </w:num>
  <w:num w:numId="22">
    <w:abstractNumId w:val="23"/>
  </w:num>
  <w:num w:numId="23">
    <w:abstractNumId w:val="19"/>
  </w:num>
  <w:num w:numId="24">
    <w:abstractNumId w:val="15"/>
  </w:num>
  <w:num w:numId="25">
    <w:abstractNumId w:val="9"/>
  </w:num>
  <w:num w:numId="26">
    <w:abstractNumId w:val="39"/>
  </w:num>
  <w:num w:numId="27">
    <w:abstractNumId w:val="41"/>
  </w:num>
  <w:num w:numId="28">
    <w:abstractNumId w:val="6"/>
  </w:num>
  <w:num w:numId="29">
    <w:abstractNumId w:val="1"/>
  </w:num>
  <w:num w:numId="30">
    <w:abstractNumId w:val="30"/>
  </w:num>
  <w:num w:numId="31">
    <w:abstractNumId w:val="3"/>
  </w:num>
  <w:num w:numId="32">
    <w:abstractNumId w:val="36"/>
  </w:num>
  <w:num w:numId="33">
    <w:abstractNumId w:val="27"/>
  </w:num>
  <w:num w:numId="34">
    <w:abstractNumId w:val="40"/>
  </w:num>
  <w:num w:numId="35">
    <w:abstractNumId w:val="24"/>
  </w:num>
  <w:num w:numId="36">
    <w:abstractNumId w:val="7"/>
  </w:num>
  <w:num w:numId="37">
    <w:abstractNumId w:val="8"/>
  </w:num>
  <w:num w:numId="38">
    <w:abstractNumId w:val="37"/>
  </w:num>
  <w:num w:numId="39">
    <w:abstractNumId w:val="5"/>
  </w:num>
  <w:num w:numId="40">
    <w:abstractNumId w:val="26"/>
  </w:num>
  <w:num w:numId="41">
    <w:abstractNumId w:val="18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9A"/>
    <w:rsid w:val="00012B69"/>
    <w:rsid w:val="00014E64"/>
    <w:rsid w:val="00020827"/>
    <w:rsid w:val="00020B5F"/>
    <w:rsid w:val="00022049"/>
    <w:rsid w:val="0003000D"/>
    <w:rsid w:val="000358C4"/>
    <w:rsid w:val="00046BAC"/>
    <w:rsid w:val="00051596"/>
    <w:rsid w:val="000550E4"/>
    <w:rsid w:val="00075917"/>
    <w:rsid w:val="0007697D"/>
    <w:rsid w:val="00093A50"/>
    <w:rsid w:val="000B0828"/>
    <w:rsid w:val="000B2CDA"/>
    <w:rsid w:val="000C1097"/>
    <w:rsid w:val="000C1ACF"/>
    <w:rsid w:val="000C3167"/>
    <w:rsid w:val="000D14AE"/>
    <w:rsid w:val="000D54FE"/>
    <w:rsid w:val="000D7BB0"/>
    <w:rsid w:val="00106D99"/>
    <w:rsid w:val="00140BA2"/>
    <w:rsid w:val="00156D14"/>
    <w:rsid w:val="00166092"/>
    <w:rsid w:val="00174DFA"/>
    <w:rsid w:val="00176300"/>
    <w:rsid w:val="001800B1"/>
    <w:rsid w:val="0018328A"/>
    <w:rsid w:val="001A3456"/>
    <w:rsid w:val="001F6A18"/>
    <w:rsid w:val="0020454F"/>
    <w:rsid w:val="00206BD7"/>
    <w:rsid w:val="00226E41"/>
    <w:rsid w:val="00280ECB"/>
    <w:rsid w:val="00280F37"/>
    <w:rsid w:val="00287549"/>
    <w:rsid w:val="00290148"/>
    <w:rsid w:val="002A61FB"/>
    <w:rsid w:val="002B6990"/>
    <w:rsid w:val="002D34E9"/>
    <w:rsid w:val="002D617E"/>
    <w:rsid w:val="002E46FF"/>
    <w:rsid w:val="002E7ACD"/>
    <w:rsid w:val="003236B7"/>
    <w:rsid w:val="00331B70"/>
    <w:rsid w:val="003351C4"/>
    <w:rsid w:val="00344708"/>
    <w:rsid w:val="003512F2"/>
    <w:rsid w:val="00355559"/>
    <w:rsid w:val="00365597"/>
    <w:rsid w:val="00374C1E"/>
    <w:rsid w:val="00377982"/>
    <w:rsid w:val="003B00BE"/>
    <w:rsid w:val="003B28D4"/>
    <w:rsid w:val="003B337F"/>
    <w:rsid w:val="003C2499"/>
    <w:rsid w:val="003D0543"/>
    <w:rsid w:val="003E3DAB"/>
    <w:rsid w:val="003E4263"/>
    <w:rsid w:val="003E70A4"/>
    <w:rsid w:val="003F0AB7"/>
    <w:rsid w:val="004000FF"/>
    <w:rsid w:val="00410D91"/>
    <w:rsid w:val="004142FE"/>
    <w:rsid w:val="004163EC"/>
    <w:rsid w:val="004C0C87"/>
    <w:rsid w:val="004C2424"/>
    <w:rsid w:val="004C4869"/>
    <w:rsid w:val="004C5885"/>
    <w:rsid w:val="004F25EF"/>
    <w:rsid w:val="004F385A"/>
    <w:rsid w:val="005341A7"/>
    <w:rsid w:val="00534D03"/>
    <w:rsid w:val="00535D12"/>
    <w:rsid w:val="005434C4"/>
    <w:rsid w:val="0055293F"/>
    <w:rsid w:val="0055673C"/>
    <w:rsid w:val="00584616"/>
    <w:rsid w:val="005972A6"/>
    <w:rsid w:val="005A7D93"/>
    <w:rsid w:val="005B466D"/>
    <w:rsid w:val="005F221C"/>
    <w:rsid w:val="00614A31"/>
    <w:rsid w:val="006215D8"/>
    <w:rsid w:val="0065369A"/>
    <w:rsid w:val="00665D43"/>
    <w:rsid w:val="00672869"/>
    <w:rsid w:val="0068541A"/>
    <w:rsid w:val="006940AD"/>
    <w:rsid w:val="006964CB"/>
    <w:rsid w:val="006A0F4E"/>
    <w:rsid w:val="006C2163"/>
    <w:rsid w:val="006C276B"/>
    <w:rsid w:val="006C6A22"/>
    <w:rsid w:val="006C7E67"/>
    <w:rsid w:val="006E0F0B"/>
    <w:rsid w:val="006F012A"/>
    <w:rsid w:val="00700683"/>
    <w:rsid w:val="007015BA"/>
    <w:rsid w:val="00704E31"/>
    <w:rsid w:val="00725F33"/>
    <w:rsid w:val="00726DAB"/>
    <w:rsid w:val="00745805"/>
    <w:rsid w:val="007514F7"/>
    <w:rsid w:val="00760D9E"/>
    <w:rsid w:val="00785803"/>
    <w:rsid w:val="00790580"/>
    <w:rsid w:val="007931E6"/>
    <w:rsid w:val="007A4ECB"/>
    <w:rsid w:val="007B57D0"/>
    <w:rsid w:val="007C780B"/>
    <w:rsid w:val="007E014F"/>
    <w:rsid w:val="007E7EA8"/>
    <w:rsid w:val="007F0C72"/>
    <w:rsid w:val="007F4B1A"/>
    <w:rsid w:val="0080019E"/>
    <w:rsid w:val="0081449B"/>
    <w:rsid w:val="0082320C"/>
    <w:rsid w:val="008553E3"/>
    <w:rsid w:val="00870AB4"/>
    <w:rsid w:val="00880CEB"/>
    <w:rsid w:val="0089556F"/>
    <w:rsid w:val="008A3424"/>
    <w:rsid w:val="008D2C61"/>
    <w:rsid w:val="00922678"/>
    <w:rsid w:val="00934E3B"/>
    <w:rsid w:val="00936DD1"/>
    <w:rsid w:val="0094374B"/>
    <w:rsid w:val="00962023"/>
    <w:rsid w:val="00985F75"/>
    <w:rsid w:val="009877F0"/>
    <w:rsid w:val="009937C0"/>
    <w:rsid w:val="009A1F3E"/>
    <w:rsid w:val="009B31D0"/>
    <w:rsid w:val="009C77BD"/>
    <w:rsid w:val="009E4FC2"/>
    <w:rsid w:val="00A06A76"/>
    <w:rsid w:val="00A20990"/>
    <w:rsid w:val="00A3001B"/>
    <w:rsid w:val="00A31116"/>
    <w:rsid w:val="00A56C48"/>
    <w:rsid w:val="00A81F49"/>
    <w:rsid w:val="00A935A4"/>
    <w:rsid w:val="00A95AC6"/>
    <w:rsid w:val="00AD0F65"/>
    <w:rsid w:val="00AD2526"/>
    <w:rsid w:val="00B250BC"/>
    <w:rsid w:val="00B36C0D"/>
    <w:rsid w:val="00B375C7"/>
    <w:rsid w:val="00B423DD"/>
    <w:rsid w:val="00B5479F"/>
    <w:rsid w:val="00B765C7"/>
    <w:rsid w:val="00B94046"/>
    <w:rsid w:val="00BB573B"/>
    <w:rsid w:val="00BB59DE"/>
    <w:rsid w:val="00BC51DF"/>
    <w:rsid w:val="00BF081A"/>
    <w:rsid w:val="00C174AF"/>
    <w:rsid w:val="00C23CA9"/>
    <w:rsid w:val="00C35BC2"/>
    <w:rsid w:val="00C5401A"/>
    <w:rsid w:val="00C54222"/>
    <w:rsid w:val="00C70C9E"/>
    <w:rsid w:val="00C730B8"/>
    <w:rsid w:val="00C76407"/>
    <w:rsid w:val="00C80054"/>
    <w:rsid w:val="00CB44AE"/>
    <w:rsid w:val="00CC43F5"/>
    <w:rsid w:val="00CE0D7C"/>
    <w:rsid w:val="00CE5ED9"/>
    <w:rsid w:val="00CF7AA4"/>
    <w:rsid w:val="00D02D9A"/>
    <w:rsid w:val="00D134DF"/>
    <w:rsid w:val="00D2004E"/>
    <w:rsid w:val="00D24322"/>
    <w:rsid w:val="00D35E4D"/>
    <w:rsid w:val="00D427B0"/>
    <w:rsid w:val="00D43F75"/>
    <w:rsid w:val="00D636E6"/>
    <w:rsid w:val="00D735C8"/>
    <w:rsid w:val="00DA2B48"/>
    <w:rsid w:val="00E11D23"/>
    <w:rsid w:val="00E148FC"/>
    <w:rsid w:val="00E15088"/>
    <w:rsid w:val="00E53F40"/>
    <w:rsid w:val="00E57681"/>
    <w:rsid w:val="00E85BE5"/>
    <w:rsid w:val="00E86437"/>
    <w:rsid w:val="00E902D4"/>
    <w:rsid w:val="00E95052"/>
    <w:rsid w:val="00E97A2C"/>
    <w:rsid w:val="00EA0A22"/>
    <w:rsid w:val="00EB723E"/>
    <w:rsid w:val="00EC26C7"/>
    <w:rsid w:val="00EC3E20"/>
    <w:rsid w:val="00ED2E27"/>
    <w:rsid w:val="00F11883"/>
    <w:rsid w:val="00F17556"/>
    <w:rsid w:val="00F25FB9"/>
    <w:rsid w:val="00F332F2"/>
    <w:rsid w:val="00F373F0"/>
    <w:rsid w:val="00F6054F"/>
    <w:rsid w:val="00F6454E"/>
    <w:rsid w:val="00F808A4"/>
    <w:rsid w:val="00F916F8"/>
    <w:rsid w:val="00F940D7"/>
    <w:rsid w:val="00F953C6"/>
    <w:rsid w:val="00FA3DE5"/>
    <w:rsid w:val="00FC0D94"/>
    <w:rsid w:val="00FD34B4"/>
    <w:rsid w:val="00FE351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7E014F"/>
    <w:pPr>
      <w:keepNext/>
      <w:spacing w:after="0" w:afterAutospacing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28"/>
    <w:pPr>
      <w:ind w:left="720"/>
      <w:contextualSpacing/>
    </w:pPr>
  </w:style>
  <w:style w:type="table" w:styleId="a4">
    <w:name w:val="Table Grid"/>
    <w:basedOn w:val="a1"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2875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01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qFormat/>
    <w:rsid w:val="007E014F"/>
    <w:pPr>
      <w:spacing w:after="0" w:afterAutospacing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qFormat/>
    <w:rsid w:val="007E014F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rsid w:val="007E014F"/>
    <w:rPr>
      <w:color w:val="0000FF"/>
      <w:u w:val="single"/>
    </w:rPr>
  </w:style>
  <w:style w:type="paragraph" w:styleId="aa">
    <w:name w:val="Body Text"/>
    <w:basedOn w:val="a"/>
    <w:link w:val="ab"/>
    <w:rsid w:val="007E014F"/>
    <w:pPr>
      <w:widowControl w:val="0"/>
      <w:autoSpaceDE w:val="0"/>
      <w:autoSpaceDN w:val="0"/>
      <w:adjustRightInd w:val="0"/>
      <w:spacing w:after="120" w:afterAutospacing="0"/>
      <w:jc w:val="left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7E01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Title"/>
    <w:basedOn w:val="a"/>
    <w:link w:val="ad"/>
    <w:qFormat/>
    <w:rsid w:val="007E014F"/>
    <w:pPr>
      <w:spacing w:after="0" w:afterAutospacing="0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ad">
    <w:name w:val="Название Знак"/>
    <w:basedOn w:val="a0"/>
    <w:link w:val="ac"/>
    <w:rsid w:val="007E014F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styleId="ae">
    <w:name w:val="Emphasis"/>
    <w:qFormat/>
    <w:rsid w:val="007E014F"/>
    <w:rPr>
      <w:i/>
      <w:iCs/>
    </w:rPr>
  </w:style>
  <w:style w:type="paragraph" w:styleId="af">
    <w:name w:val="header"/>
    <w:basedOn w:val="a"/>
    <w:link w:val="af0"/>
    <w:rsid w:val="007E01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basedOn w:val="a0"/>
    <w:link w:val="af"/>
    <w:rsid w:val="007E014F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E014F"/>
  </w:style>
  <w:style w:type="paragraph" w:styleId="af1">
    <w:name w:val="footer"/>
    <w:basedOn w:val="a"/>
    <w:link w:val="af2"/>
    <w:uiPriority w:val="99"/>
    <w:rsid w:val="007E01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E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7E014F"/>
    <w:rPr>
      <w:color w:val="954F72"/>
      <w:u w:val="single"/>
    </w:rPr>
  </w:style>
  <w:style w:type="paragraph" w:styleId="af4">
    <w:name w:val="Normal (Web)"/>
    <w:basedOn w:val="a"/>
    <w:uiPriority w:val="99"/>
    <w:rsid w:val="007E014F"/>
    <w:pPr>
      <w:spacing w:before="100" w:before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8">
    <w:name w:val="Font Style18"/>
    <w:rsid w:val="007E014F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5">
    <w:name w:val="Strong"/>
    <w:qFormat/>
    <w:rsid w:val="007E014F"/>
    <w:rPr>
      <w:b/>
      <w:bCs/>
    </w:rPr>
  </w:style>
  <w:style w:type="paragraph" w:customStyle="1" w:styleId="Standard">
    <w:name w:val="Standard"/>
    <w:rsid w:val="007E0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styleId="af6">
    <w:name w:val="annotation reference"/>
    <w:rsid w:val="007E014F"/>
    <w:rPr>
      <w:sz w:val="16"/>
      <w:szCs w:val="16"/>
    </w:rPr>
  </w:style>
  <w:style w:type="paragraph" w:styleId="af7">
    <w:name w:val="annotation text"/>
    <w:basedOn w:val="a"/>
    <w:link w:val="af8"/>
    <w:rsid w:val="007E014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7E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E014F"/>
    <w:rPr>
      <w:b/>
      <w:bCs/>
    </w:rPr>
  </w:style>
  <w:style w:type="character" w:customStyle="1" w:styleId="afa">
    <w:name w:val="Тема примечания Знак"/>
    <w:basedOn w:val="af8"/>
    <w:link w:val="af9"/>
    <w:rsid w:val="007E01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7E014F"/>
    <w:pPr>
      <w:widowControl w:val="0"/>
      <w:autoSpaceDE w:val="0"/>
      <w:autoSpaceDN w:val="0"/>
      <w:adjustRightInd w:val="0"/>
      <w:spacing w:after="0" w:afterAutospacing="0"/>
      <w:ind w:left="72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7E014F"/>
    <w:pPr>
      <w:spacing w:after="0" w:afterAutospacing="0"/>
      <w:jc w:val="left"/>
    </w:pPr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E014F"/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paragraph" w:customStyle="1" w:styleId="ConsPlusNormal">
    <w:name w:val="ConsPlusNormal"/>
    <w:rsid w:val="000D54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0D54FE"/>
    <w:pPr>
      <w:widowControl w:val="0"/>
      <w:autoSpaceDE w:val="0"/>
      <w:autoSpaceDN w:val="0"/>
      <w:adjustRightInd w:val="0"/>
      <w:spacing w:after="0" w:afterAutospacing="0" w:line="315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D54FE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7E014F"/>
    <w:pPr>
      <w:keepNext/>
      <w:spacing w:after="0" w:afterAutospacing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28"/>
    <w:pPr>
      <w:ind w:left="720"/>
      <w:contextualSpacing/>
    </w:pPr>
  </w:style>
  <w:style w:type="table" w:styleId="a4">
    <w:name w:val="Table Grid"/>
    <w:basedOn w:val="a1"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2875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01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qFormat/>
    <w:rsid w:val="007E014F"/>
    <w:pPr>
      <w:spacing w:after="0" w:afterAutospacing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qFormat/>
    <w:rsid w:val="007E014F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rsid w:val="007E014F"/>
    <w:rPr>
      <w:color w:val="0000FF"/>
      <w:u w:val="single"/>
    </w:rPr>
  </w:style>
  <w:style w:type="paragraph" w:styleId="aa">
    <w:name w:val="Body Text"/>
    <w:basedOn w:val="a"/>
    <w:link w:val="ab"/>
    <w:rsid w:val="007E014F"/>
    <w:pPr>
      <w:widowControl w:val="0"/>
      <w:autoSpaceDE w:val="0"/>
      <w:autoSpaceDN w:val="0"/>
      <w:adjustRightInd w:val="0"/>
      <w:spacing w:after="120" w:afterAutospacing="0"/>
      <w:jc w:val="left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7E01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Title"/>
    <w:basedOn w:val="a"/>
    <w:link w:val="ad"/>
    <w:qFormat/>
    <w:rsid w:val="007E014F"/>
    <w:pPr>
      <w:spacing w:after="0" w:afterAutospacing="0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ad">
    <w:name w:val="Название Знак"/>
    <w:basedOn w:val="a0"/>
    <w:link w:val="ac"/>
    <w:rsid w:val="007E014F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styleId="ae">
    <w:name w:val="Emphasis"/>
    <w:qFormat/>
    <w:rsid w:val="007E014F"/>
    <w:rPr>
      <w:i/>
      <w:iCs/>
    </w:rPr>
  </w:style>
  <w:style w:type="paragraph" w:styleId="af">
    <w:name w:val="header"/>
    <w:basedOn w:val="a"/>
    <w:link w:val="af0"/>
    <w:rsid w:val="007E01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basedOn w:val="a0"/>
    <w:link w:val="af"/>
    <w:rsid w:val="007E014F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E014F"/>
  </w:style>
  <w:style w:type="paragraph" w:styleId="af1">
    <w:name w:val="footer"/>
    <w:basedOn w:val="a"/>
    <w:link w:val="af2"/>
    <w:uiPriority w:val="99"/>
    <w:rsid w:val="007E01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E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7E014F"/>
    <w:rPr>
      <w:color w:val="954F72"/>
      <w:u w:val="single"/>
    </w:rPr>
  </w:style>
  <w:style w:type="paragraph" w:styleId="af4">
    <w:name w:val="Normal (Web)"/>
    <w:basedOn w:val="a"/>
    <w:uiPriority w:val="99"/>
    <w:rsid w:val="007E014F"/>
    <w:pPr>
      <w:spacing w:before="100" w:before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8">
    <w:name w:val="Font Style18"/>
    <w:rsid w:val="007E014F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5">
    <w:name w:val="Strong"/>
    <w:qFormat/>
    <w:rsid w:val="007E014F"/>
    <w:rPr>
      <w:b/>
      <w:bCs/>
    </w:rPr>
  </w:style>
  <w:style w:type="paragraph" w:customStyle="1" w:styleId="Standard">
    <w:name w:val="Standard"/>
    <w:rsid w:val="007E0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styleId="af6">
    <w:name w:val="annotation reference"/>
    <w:rsid w:val="007E014F"/>
    <w:rPr>
      <w:sz w:val="16"/>
      <w:szCs w:val="16"/>
    </w:rPr>
  </w:style>
  <w:style w:type="paragraph" w:styleId="af7">
    <w:name w:val="annotation text"/>
    <w:basedOn w:val="a"/>
    <w:link w:val="af8"/>
    <w:rsid w:val="007E014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7E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E014F"/>
    <w:rPr>
      <w:b/>
      <w:bCs/>
    </w:rPr>
  </w:style>
  <w:style w:type="character" w:customStyle="1" w:styleId="afa">
    <w:name w:val="Тема примечания Знак"/>
    <w:basedOn w:val="af8"/>
    <w:link w:val="af9"/>
    <w:rsid w:val="007E01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7E014F"/>
    <w:pPr>
      <w:widowControl w:val="0"/>
      <w:autoSpaceDE w:val="0"/>
      <w:autoSpaceDN w:val="0"/>
      <w:adjustRightInd w:val="0"/>
      <w:spacing w:after="0" w:afterAutospacing="0"/>
      <w:ind w:left="72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7E014F"/>
    <w:pPr>
      <w:spacing w:after="0" w:afterAutospacing="0"/>
      <w:jc w:val="left"/>
    </w:pPr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E014F"/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paragraph" w:customStyle="1" w:styleId="ConsPlusNormal">
    <w:name w:val="ConsPlusNormal"/>
    <w:rsid w:val="000D54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0D54FE"/>
    <w:pPr>
      <w:widowControl w:val="0"/>
      <w:autoSpaceDE w:val="0"/>
      <w:autoSpaceDN w:val="0"/>
      <w:adjustRightInd w:val="0"/>
      <w:spacing w:after="0" w:afterAutospacing="0" w:line="315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D54F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s.edu.ru/organizer" TargetMode="External"/><Relationship Id="rId12" Type="http://schemas.openxmlformats.org/officeDocument/2006/relationships/hyperlink" Target="http://vks.edu.ru/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edr.oks@bk.ru" TargetMode="External"/><Relationship Id="rId11" Type="http://schemas.openxmlformats.org/officeDocument/2006/relationships/hyperlink" Target="http://vks.edu.ru/do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s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p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</dc:creator>
  <cp:lastModifiedBy>ОКС</cp:lastModifiedBy>
  <cp:revision>2</cp:revision>
  <cp:lastPrinted>2017-02-02T07:16:00Z</cp:lastPrinted>
  <dcterms:created xsi:type="dcterms:W3CDTF">2019-09-30T08:21:00Z</dcterms:created>
  <dcterms:modified xsi:type="dcterms:W3CDTF">2019-09-30T08:21:00Z</dcterms:modified>
</cp:coreProperties>
</file>