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A6" w:rsidRPr="008167A6" w:rsidRDefault="008167A6" w:rsidP="008167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gramStart"/>
      <w:r w:rsidRPr="008167A6">
        <w:rPr>
          <w:rFonts w:ascii="Times New Roman" w:hAnsi="Times New Roman" w:cs="Times New Roman"/>
          <w:color w:val="000000"/>
          <w:sz w:val="24"/>
          <w:szCs w:val="24"/>
        </w:rPr>
        <w:t xml:space="preserve">С 1 января 2019 года  льготы </w:t>
      </w:r>
      <w:hyperlink r:id="rId8" w:history="1">
        <w:r w:rsidRPr="008167A6">
          <w:rPr>
            <w:rFonts w:ascii="Times New Roman" w:hAnsi="Times New Roman" w:cs="Times New Roman"/>
            <w:sz w:val="24"/>
            <w:szCs w:val="24"/>
          </w:rPr>
          <w:t>предоставляются</w:t>
        </w:r>
      </w:hyperlink>
      <w:r w:rsidRPr="008167A6">
        <w:rPr>
          <w:rFonts w:ascii="Times New Roman" w:hAnsi="Times New Roman" w:cs="Times New Roman"/>
          <w:color w:val="000000"/>
          <w:sz w:val="24"/>
          <w:szCs w:val="24"/>
        </w:rPr>
        <w:t xml:space="preserve"> так называемым </w:t>
      </w:r>
      <w:proofErr w:type="spellStart"/>
      <w:r w:rsidRPr="008167A6">
        <w:rPr>
          <w:rFonts w:ascii="Times New Roman" w:hAnsi="Times New Roman" w:cs="Times New Roman"/>
          <w:color w:val="000000"/>
          <w:sz w:val="24"/>
          <w:szCs w:val="24"/>
        </w:rPr>
        <w:t>предпенсионерам</w:t>
      </w:r>
      <w:proofErr w:type="spellEnd"/>
      <w:r w:rsidRPr="008167A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167A6">
        <w:rPr>
          <w:rFonts w:ascii="Times New Roman" w:hAnsi="Times New Roman" w:cs="Times New Roman"/>
          <w:color w:val="000000"/>
          <w:sz w:val="24"/>
          <w:szCs w:val="24"/>
        </w:rPr>
        <w:t xml:space="preserve"> Это лица, соответствующие условиям, необходимым для назначения пенсии в соответствии с законодательством РФ, действовавшим на 31 декабря 2018 года. Иными словами те, кто мог бы выйти на пенсию по правилам 2018 года, если бы пенсионное законодательство не изменилось.</w:t>
      </w:r>
    </w:p>
    <w:p w:rsidR="00475616" w:rsidRPr="008167A6" w:rsidRDefault="00475616" w:rsidP="008167A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A6">
        <w:rPr>
          <w:rFonts w:ascii="Times New Roman" w:hAnsi="Times New Roman" w:cs="Times New Roman"/>
          <w:sz w:val="24"/>
          <w:szCs w:val="24"/>
        </w:rPr>
        <w:t xml:space="preserve">Льготы по уплате налога на имущество физических лиц, транспортному и земельному налогам предоставляются на основании заявления. </w:t>
      </w:r>
      <w:r w:rsidR="000E4809" w:rsidRPr="008167A6">
        <w:rPr>
          <w:rFonts w:ascii="Times New Roman" w:hAnsi="Times New Roman" w:cs="Times New Roman"/>
          <w:sz w:val="24"/>
          <w:szCs w:val="24"/>
        </w:rPr>
        <w:t xml:space="preserve">Не забудьте заявить о льготах по имущественным налогам. </w:t>
      </w:r>
    </w:p>
    <w:p w:rsidR="00EC3240" w:rsidRPr="008167A6" w:rsidRDefault="000E4809" w:rsidP="008167A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A6">
        <w:rPr>
          <w:rFonts w:ascii="Times New Roman" w:hAnsi="Times New Roman" w:cs="Times New Roman"/>
          <w:sz w:val="24"/>
          <w:szCs w:val="24"/>
        </w:rPr>
        <w:t xml:space="preserve">В </w:t>
      </w:r>
      <w:r w:rsidR="00DB6CF6" w:rsidRPr="008167A6">
        <w:rPr>
          <w:rFonts w:ascii="Times New Roman" w:hAnsi="Times New Roman" w:cs="Times New Roman"/>
          <w:sz w:val="24"/>
          <w:szCs w:val="24"/>
        </w:rPr>
        <w:t>текущем</w:t>
      </w:r>
      <w:r w:rsidRPr="008167A6">
        <w:rPr>
          <w:rFonts w:ascii="Times New Roman" w:hAnsi="Times New Roman" w:cs="Times New Roman"/>
          <w:sz w:val="24"/>
          <w:szCs w:val="24"/>
        </w:rPr>
        <w:t xml:space="preserve"> году заявить о праве на льготу </w:t>
      </w:r>
      <w:r w:rsidR="00DB6CF6" w:rsidRPr="008167A6">
        <w:rPr>
          <w:rFonts w:ascii="Times New Roman" w:hAnsi="Times New Roman" w:cs="Times New Roman"/>
          <w:sz w:val="24"/>
          <w:szCs w:val="24"/>
        </w:rPr>
        <w:t xml:space="preserve">по имущественным налогам необходимо до 01 апреля  для того чтобы, при формировании налоговых уведомлений за 2018 год эти сведения были учтены, и льготы были представлены. </w:t>
      </w:r>
    </w:p>
    <w:p w:rsidR="00EC3240" w:rsidRPr="008167A6" w:rsidRDefault="00DB6CF6" w:rsidP="008167A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A6">
        <w:rPr>
          <w:rFonts w:ascii="Times New Roman" w:hAnsi="Times New Roman" w:cs="Times New Roman"/>
          <w:sz w:val="24"/>
          <w:szCs w:val="24"/>
        </w:rPr>
        <w:t>Заявление о предоставлении льготы можно направить любым удобным способом:  через интернет-сервис ФНС России «Личный кабинет налогоплательщика физических лиц», почтовым сообщением, обратившись лично в любую налоговую инспекцию или МФЦ.</w:t>
      </w:r>
    </w:p>
    <w:p w:rsidR="00EC3240" w:rsidRPr="008167A6" w:rsidRDefault="00C72901" w:rsidP="008167A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A6">
        <w:rPr>
          <w:rFonts w:ascii="Times New Roman" w:hAnsi="Times New Roman" w:cs="Times New Roman"/>
          <w:sz w:val="24"/>
          <w:szCs w:val="24"/>
        </w:rPr>
        <w:t>Напоминаем</w:t>
      </w:r>
      <w:r w:rsidR="00192E5B" w:rsidRPr="008167A6">
        <w:rPr>
          <w:rFonts w:ascii="Times New Roman" w:hAnsi="Times New Roman" w:cs="Times New Roman"/>
          <w:sz w:val="24"/>
          <w:szCs w:val="24"/>
        </w:rPr>
        <w:t xml:space="preserve">,с 2017 года </w:t>
      </w:r>
      <w:r w:rsidRPr="008167A6">
        <w:rPr>
          <w:rFonts w:ascii="Times New Roman" w:hAnsi="Times New Roman" w:cs="Times New Roman"/>
          <w:sz w:val="24"/>
          <w:szCs w:val="24"/>
        </w:rPr>
        <w:t>по земельному налогу введена федеральная налоговая льгота</w:t>
      </w:r>
      <w:r w:rsidR="00192E5B" w:rsidRPr="008167A6">
        <w:rPr>
          <w:rFonts w:ascii="Times New Roman" w:hAnsi="Times New Roman" w:cs="Times New Roman"/>
          <w:sz w:val="24"/>
          <w:szCs w:val="24"/>
        </w:rPr>
        <w:t xml:space="preserve">, которая уменьшает налоговую базу на кадастровую стоимость 600 квадратных метров одного земельного участка. </w:t>
      </w:r>
      <w:r w:rsidR="00E2437C" w:rsidRPr="008167A6">
        <w:rPr>
          <w:rFonts w:ascii="Times New Roman" w:hAnsi="Times New Roman" w:cs="Times New Roman"/>
          <w:sz w:val="24"/>
          <w:szCs w:val="24"/>
        </w:rPr>
        <w:t xml:space="preserve"> Льготой могут воспользоваться собственники земельных участков  следующих категорий: пенсионеры, инвалиды 1 и 2 групп, инвалиды с детства, ветераны Великой Отечественной войны и боевых действий, Герои Российской Федерации и другие категории граждан, указанные в п. 5 статьи 391 Налогового кодекса РФ. Льготы могут быть дополнительно установлены нормативными правовыми актами представительных органов муниципальных образований по месту нахождения имущества. </w:t>
      </w:r>
    </w:p>
    <w:p w:rsidR="0088634E" w:rsidRPr="008167A6" w:rsidRDefault="00E2437C" w:rsidP="008167A6">
      <w:pPr>
        <w:pBdr>
          <w:bottom w:val="single" w:sz="12" w:space="1" w:color="auto"/>
        </w:pBd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A6">
        <w:rPr>
          <w:rFonts w:ascii="Times New Roman" w:hAnsi="Times New Roman" w:cs="Times New Roman"/>
          <w:sz w:val="24"/>
          <w:szCs w:val="24"/>
        </w:rPr>
        <w:t xml:space="preserve">Ознакомиться с полным перечнем налоговых льгот  (налоговых вычетов) по всем имущественным налогам, действующим за налоговый период 2018 годы, можно на информационных стендах налоговых инспекций или на сайте </w:t>
      </w:r>
      <w:proofErr w:type="spellStart"/>
      <w:r w:rsidRPr="008167A6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8167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67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167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616" w:rsidRPr="008167A6" w:rsidRDefault="00475616" w:rsidP="008167A6">
      <w:pPr>
        <w:pBdr>
          <w:bottom w:val="single" w:sz="12" w:space="1" w:color="auto"/>
        </w:pBd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616" w:rsidRPr="00475616" w:rsidRDefault="00475616" w:rsidP="00475616">
      <w:pPr>
        <w:pBdr>
          <w:bottom w:val="single" w:sz="12" w:space="1" w:color="auto"/>
        </w:pBd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17 по Красноярскому краю</w:t>
      </w:r>
    </w:p>
    <w:p w:rsidR="00475616" w:rsidRPr="00475616" w:rsidRDefault="00475616" w:rsidP="0047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5616" w:rsidRPr="00475616" w:rsidSect="008167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07D" w:rsidRDefault="00E3207D" w:rsidP="00E3207D">
      <w:pPr>
        <w:spacing w:after="0" w:line="240" w:lineRule="auto"/>
      </w:pPr>
      <w:r>
        <w:separator/>
      </w:r>
    </w:p>
  </w:endnote>
  <w:endnote w:type="continuationSeparator" w:id="1">
    <w:p w:rsidR="00E3207D" w:rsidRDefault="00E3207D" w:rsidP="00E3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07D" w:rsidRDefault="00E3207D" w:rsidP="00E3207D">
      <w:pPr>
        <w:spacing w:after="0" w:line="240" w:lineRule="auto"/>
      </w:pPr>
      <w:r>
        <w:separator/>
      </w:r>
    </w:p>
  </w:footnote>
  <w:footnote w:type="continuationSeparator" w:id="1">
    <w:p w:rsidR="00E3207D" w:rsidRDefault="00E3207D" w:rsidP="00E3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6BEF"/>
    <w:multiLevelType w:val="multilevel"/>
    <w:tmpl w:val="17D2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E31DE"/>
    <w:multiLevelType w:val="multilevel"/>
    <w:tmpl w:val="AECC6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E4809"/>
    <w:rsid w:val="000E4809"/>
    <w:rsid w:val="00192E5B"/>
    <w:rsid w:val="004509C7"/>
    <w:rsid w:val="00475616"/>
    <w:rsid w:val="00475654"/>
    <w:rsid w:val="004E4654"/>
    <w:rsid w:val="00652CC4"/>
    <w:rsid w:val="008167A6"/>
    <w:rsid w:val="0088634E"/>
    <w:rsid w:val="00C72901"/>
    <w:rsid w:val="00DB6CF6"/>
    <w:rsid w:val="00E2437C"/>
    <w:rsid w:val="00E3142A"/>
    <w:rsid w:val="00E3207D"/>
    <w:rsid w:val="00EC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3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324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3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07D"/>
  </w:style>
  <w:style w:type="paragraph" w:styleId="a8">
    <w:name w:val="footer"/>
    <w:basedOn w:val="a"/>
    <w:link w:val="a9"/>
    <w:uiPriority w:val="99"/>
    <w:semiHidden/>
    <w:unhideWhenUsed/>
    <w:rsid w:val="00E3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3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3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tax.nalog.ru//document/72091772/entry/0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0A8A-1856-4004-9946-309235C0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2019-03-18T03:07:00Z</dcterms:created>
  <dcterms:modified xsi:type="dcterms:W3CDTF">2019-03-18T03:07:00Z</dcterms:modified>
</cp:coreProperties>
</file>