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DC1" w:rsidRDefault="00D85DC1" w:rsidP="00D85D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Порядок</w:t>
      </w:r>
      <w:bookmarkStart w:id="0" w:name="_GoBack"/>
      <w:bookmarkEnd w:id="0"/>
    </w:p>
    <w:p w:rsidR="00D85DC1" w:rsidRDefault="00D85DC1" w:rsidP="00D85D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представления, рассмотрения и оценки предложений по включению дворовой территории в муниципальную программу формирования современной городской (сельской) среды на 2018-2022 годы </w:t>
      </w:r>
    </w:p>
    <w:p w:rsidR="00D85DC1" w:rsidRDefault="00D85DC1" w:rsidP="00D85DC1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85DC1" w:rsidRDefault="00D85DC1" w:rsidP="00D85DC1">
      <w:pPr>
        <w:pStyle w:val="ConsPlusNormal"/>
        <w:jc w:val="center"/>
        <w:rPr>
          <w:rFonts w:ascii="Times New Roman" w:hAnsi="Times New Roman" w:cs="Times New Roman"/>
          <w:color w:val="548DD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p w:rsidR="00D85DC1" w:rsidRDefault="00D85DC1" w:rsidP="00D85DC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5DC1" w:rsidRDefault="00D85DC1" w:rsidP="00D85DC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 xml:space="preserve">Настоящие Порядок определяет механизм отбора дворовых территорий многоквартирных домов (далее - отбор) для включения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в муниципальную программу формирования современной городской (сельской) среды на 2018-2022 годы в целях улучшения благоустройства дворовых территорий и </w:t>
      </w:r>
      <w:r>
        <w:rPr>
          <w:rFonts w:ascii="Times New Roman" w:hAnsi="Times New Roman" w:cs="Times New Roman"/>
          <w:color w:val="000000"/>
          <w:sz w:val="28"/>
          <w:szCs w:val="28"/>
        </w:rPr>
        <w:t>вовлечения жителей в развитие территорий.</w:t>
      </w:r>
    </w:p>
    <w:p w:rsidR="00D85DC1" w:rsidRDefault="00D85DC1" w:rsidP="00D85DC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Организатором отбора является администрация поселка Кедровый красноярского края (далее – организатор отбора).</w:t>
      </w:r>
    </w:p>
    <w:p w:rsidR="00D85DC1" w:rsidRDefault="00D85DC1" w:rsidP="00D85DC1">
      <w:pPr>
        <w:pStyle w:val="ConsPlusNormal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 К обязанностям организатора отбора относятся:</w:t>
      </w:r>
    </w:p>
    <w:p w:rsidR="00D85DC1" w:rsidRDefault="00D85DC1" w:rsidP="00D85DC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опубликование на официальном сайте муниципального образования, размещенном в информационно-телекоммуникационной сети Интернет,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 также в средствах массовой информации не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чем за 5 календарных дней до начала приема заявок на участие в отборе следующей информации:</w:t>
      </w:r>
    </w:p>
    <w:p w:rsidR="00D85DC1" w:rsidRDefault="00D85DC1" w:rsidP="00D85DC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сроки проведения отбора заявок;</w:t>
      </w:r>
    </w:p>
    <w:p w:rsidR="00D85DC1" w:rsidRDefault="00D85DC1" w:rsidP="00D85DC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ответственные лица за проведение отбора заявок;</w:t>
      </w:r>
    </w:p>
    <w:p w:rsidR="00D85DC1" w:rsidRDefault="00D85DC1" w:rsidP="00D85DC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время и место приема заявок на участие в отборе; </w:t>
      </w:r>
    </w:p>
    <w:p w:rsidR="00D85DC1" w:rsidRDefault="00D85DC1" w:rsidP="00D85DC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организация приема заявок;</w:t>
      </w:r>
    </w:p>
    <w:p w:rsidR="00D85DC1" w:rsidRDefault="00D85DC1" w:rsidP="00D85DC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оказание консультационно-методической помощи участникам отбора;</w:t>
      </w:r>
    </w:p>
    <w:p w:rsidR="00D85DC1" w:rsidRDefault="00D85DC1" w:rsidP="00D85DC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организация работы Комиссии, сформированной в соответствии с Положением;</w:t>
      </w:r>
    </w:p>
    <w:p w:rsidR="00D85DC1" w:rsidRDefault="00D85DC1" w:rsidP="00D85DC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опубликование результатов отбора на официальном сайте муниципального образования, размещенном в информационно-телекоммуникационной сети Интернет, а также в средствах массовой информации.</w:t>
      </w:r>
    </w:p>
    <w:p w:rsidR="00D85DC1" w:rsidRDefault="00D85DC1" w:rsidP="00D85DC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5DC1" w:rsidRDefault="00D85DC1" w:rsidP="00D85D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bookmarkStart w:id="1" w:name="Par0"/>
      <w:bookmarkEnd w:id="1"/>
      <w:r>
        <w:rPr>
          <w:rFonts w:ascii="Times New Roman" w:hAnsi="Times New Roman"/>
          <w:bCs/>
          <w:sz w:val="28"/>
          <w:szCs w:val="28"/>
          <w:lang w:eastAsia="ru-RU"/>
        </w:rPr>
        <w:t>2. Условия включения дворовых территорий в муниципальную программу</w:t>
      </w:r>
    </w:p>
    <w:p w:rsidR="00D85DC1" w:rsidRDefault="00D85DC1" w:rsidP="00D85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85DC1" w:rsidRDefault="00D85DC1" w:rsidP="00D85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2.1. В муниципальную программу могут быть включены дворовые территории при соблюдении следующих условий:</w:t>
      </w:r>
    </w:p>
    <w:p w:rsidR="00D85DC1" w:rsidRDefault="00D85DC1" w:rsidP="00D85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bookmarkStart w:id="2" w:name="Par3"/>
      <w:bookmarkEnd w:id="2"/>
      <w:r>
        <w:rPr>
          <w:rFonts w:ascii="Times New Roman" w:hAnsi="Times New Roman"/>
          <w:bCs/>
          <w:sz w:val="28"/>
          <w:szCs w:val="28"/>
          <w:lang w:eastAsia="ru-RU"/>
        </w:rPr>
        <w:t>1) общим собранием собственников помещений в многоквартирных домах принято решение по следующим вопросам:</w:t>
      </w:r>
    </w:p>
    <w:p w:rsidR="00D85DC1" w:rsidRDefault="00D85DC1" w:rsidP="00D85DC1">
      <w:pPr>
        <w:pStyle w:val="a3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об обращении с предложением по включению дворовой территории многоквартирного дома в муниципальную программу формирования современной городской (сельской) среды на 2018-2022 годы в целях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мероприятий по благоустройству;</w:t>
      </w:r>
    </w:p>
    <w:p w:rsidR="00D85DC1" w:rsidRDefault="00D85DC1" w:rsidP="00D85DC1">
      <w:pPr>
        <w:pStyle w:val="a3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 выполнение в 2018-2022 годах работ по благоустройству дворовой территории многоквартирного дома, </w:t>
      </w:r>
      <w:proofErr w:type="spellStart"/>
      <w:r>
        <w:rPr>
          <w:rFonts w:ascii="Times New Roman" w:hAnsi="Times New Roman"/>
          <w:sz w:val="28"/>
          <w:szCs w:val="28"/>
        </w:rPr>
        <w:t>софинансируемых</w:t>
      </w:r>
      <w:proofErr w:type="spellEnd"/>
      <w:r>
        <w:rPr>
          <w:rFonts w:ascii="Times New Roman" w:hAnsi="Times New Roman"/>
          <w:sz w:val="28"/>
          <w:szCs w:val="28"/>
        </w:rPr>
        <w:t xml:space="preserve"> за счет субсидии </w:t>
      </w:r>
      <w:r>
        <w:rPr>
          <w:rFonts w:ascii="Times New Roman" w:hAnsi="Times New Roman"/>
          <w:sz w:val="28"/>
          <w:szCs w:val="28"/>
        </w:rPr>
        <w:br/>
        <w:t>из федерального (краевого) бюджета исходя из минимального (дополнительного) перечня;</w:t>
      </w:r>
    </w:p>
    <w:p w:rsidR="00D85DC1" w:rsidRDefault="00D85DC1" w:rsidP="00D85DC1">
      <w:pPr>
        <w:pStyle w:val="a3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в) обеспечение финансового участия заинтересованных лиц (собственников помещений многоквартирного дома) при выполнении работ по благоустройству двора, доля которого будет определена в следующих размерах:</w:t>
      </w:r>
    </w:p>
    <w:p w:rsidR="00D85DC1" w:rsidRDefault="00D85DC1" w:rsidP="00D85DC1">
      <w:pPr>
        <w:pStyle w:val="a3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менее 2% от сметной стоимости при выполнении работ </w:t>
      </w:r>
      <w:r>
        <w:rPr>
          <w:rFonts w:ascii="Times New Roman" w:hAnsi="Times New Roman"/>
          <w:sz w:val="28"/>
          <w:szCs w:val="28"/>
        </w:rPr>
        <w:br/>
        <w:t>по благоустройству дворовой территории по минимальному перечню;</w:t>
      </w:r>
    </w:p>
    <w:p w:rsidR="00D85DC1" w:rsidRDefault="00D85DC1" w:rsidP="00D85DC1">
      <w:pPr>
        <w:pStyle w:val="a3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менее 20% от сметной стоимости при выполнении работ </w:t>
      </w:r>
      <w:r>
        <w:rPr>
          <w:rFonts w:ascii="Times New Roman" w:hAnsi="Times New Roman"/>
          <w:sz w:val="28"/>
          <w:szCs w:val="28"/>
        </w:rPr>
        <w:br/>
        <w:t>по благоустройству дворовой территории по дополнительному перечню;</w:t>
      </w:r>
    </w:p>
    <w:p w:rsidR="00D85DC1" w:rsidRDefault="00D85DC1" w:rsidP="00D85DC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обеспечение трудового участия заинтересованных лиц (собственников помещений многоквартирного дома), не требующего специальной квалификации, при выполнении работ по благоустройству дворовой территории по минимальному и дополнительному перечню;</w:t>
      </w:r>
    </w:p>
    <w:p w:rsidR="00D85DC1" w:rsidRDefault="00D85DC1" w:rsidP="00D85DC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) обеспечение последующего содержания благоустроенной территории многоквартирного дома в соответствии с требованиями законодательства </w:t>
      </w:r>
      <w:r>
        <w:rPr>
          <w:rFonts w:ascii="Times New Roman" w:hAnsi="Times New Roman"/>
          <w:sz w:val="28"/>
          <w:szCs w:val="28"/>
        </w:rPr>
        <w:br/>
        <w:t>из средств собственников, вносимых в счет оплаты за содержание жилого помещения;</w:t>
      </w:r>
    </w:p>
    <w:p w:rsidR="00D85DC1" w:rsidRDefault="00D85DC1" w:rsidP="00D85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е) об определении лица, уполномоченного на подачу предложений, представляющего интересы собственников при подаче предложений </w:t>
      </w:r>
      <w:r>
        <w:rPr>
          <w:rFonts w:ascii="Times New Roman" w:hAnsi="Times New Roman"/>
          <w:bCs/>
          <w:sz w:val="28"/>
          <w:szCs w:val="28"/>
          <w:lang w:eastAsia="ru-RU"/>
        </w:rPr>
        <w:br/>
        <w:t>и реализации муниципальной программы;</w:t>
      </w:r>
    </w:p>
    <w:p w:rsidR="00D85DC1" w:rsidRDefault="00D85DC1" w:rsidP="00D85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ж) об определении уполномоченных лиц из числа собственников помещений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работ.</w:t>
      </w:r>
    </w:p>
    <w:p w:rsidR="00D85DC1" w:rsidRDefault="00D85DC1" w:rsidP="00D85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2) многоквартирный дом, дворовую территорию которого планируется благоустроить, сдан в эксплуатацию до 2006 года и при этом не признан </w:t>
      </w:r>
      <w:r>
        <w:rPr>
          <w:rFonts w:ascii="Times New Roman" w:hAnsi="Times New Roman"/>
          <w:bCs/>
          <w:sz w:val="28"/>
          <w:szCs w:val="28"/>
          <w:lang w:eastAsia="ru-RU"/>
        </w:rPr>
        <w:br/>
        <w:t>в установленном порядке аварийным и подлежащим сносу.</w:t>
      </w:r>
    </w:p>
    <w:p w:rsidR="00D85DC1" w:rsidRDefault="00D85DC1" w:rsidP="00D85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3) бюджетные ассигнования на благоустройство дворовой территории  не предоставлялись.</w:t>
      </w:r>
    </w:p>
    <w:p w:rsidR="00D85DC1" w:rsidRDefault="00D85DC1" w:rsidP="00D85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4) информация от организации, осуществляющей управление многоквартирным домом, о том, что в период благоустройства дворовой территории проведение капитального, текущего ремонтов общего имущества многоквартирного дома, наружных коммунальных и иных сетей (коммуникаций) не будет производиться.</w:t>
      </w:r>
    </w:p>
    <w:p w:rsidR="00D85DC1" w:rsidRDefault="00D85DC1" w:rsidP="00D85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случае планируемых вышеуказанных работ информация должна содержать обязательство управляющей организации в срок до 1 мая текущего  года предоставить согласованный  график производства работ с лицами, которые планируют  производить такие работы.</w:t>
      </w:r>
    </w:p>
    <w:p w:rsidR="00D85DC1" w:rsidRDefault="00D85DC1" w:rsidP="00D85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5) отсутствуют споры по границам земельного участка.</w:t>
      </w:r>
    </w:p>
    <w:p w:rsidR="00D85DC1" w:rsidRDefault="00D85DC1" w:rsidP="00D85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6) </w:t>
      </w:r>
      <w:r>
        <w:rPr>
          <w:rFonts w:ascii="Times New Roman" w:hAnsi="Times New Roman"/>
          <w:sz w:val="28"/>
          <w:szCs w:val="28"/>
        </w:rPr>
        <w:t>наличие выбранного и реализованного в многоквартирном доме, дворовую территорию которого планируется благоустраивать, способа управления в соответствии с пунктами 2, 3 части 2 статьи 161 Жилищного кодекса Российской Федерации.</w:t>
      </w:r>
    </w:p>
    <w:p w:rsidR="00D85DC1" w:rsidRDefault="00D85DC1" w:rsidP="00D85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85DC1" w:rsidRDefault="00D85DC1" w:rsidP="00D85D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3. Порядок подачи документов для проведения отбора заявок</w:t>
      </w:r>
    </w:p>
    <w:p w:rsidR="00D85DC1" w:rsidRDefault="00D85DC1" w:rsidP="00D85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p w:rsidR="00D85DC1" w:rsidRDefault="00D85DC1" w:rsidP="00D85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3.1. Заявка на участие в отборе дворовых территорий для включения </w:t>
      </w:r>
      <w:r>
        <w:rPr>
          <w:rFonts w:ascii="Times New Roman" w:hAnsi="Times New Roman"/>
          <w:bCs/>
          <w:sz w:val="28"/>
          <w:szCs w:val="28"/>
          <w:lang w:eastAsia="ru-RU"/>
        </w:rPr>
        <w:br/>
        <w:t>в муниципальную программу подается организатору отбора.</w:t>
      </w:r>
    </w:p>
    <w:p w:rsidR="00D85DC1" w:rsidRDefault="00D85DC1" w:rsidP="00D85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3.2. </w:t>
      </w:r>
      <w:r>
        <w:rPr>
          <w:rFonts w:ascii="Times New Roman" w:hAnsi="Times New Roman"/>
          <w:color w:val="000000"/>
          <w:sz w:val="28"/>
          <w:szCs w:val="28"/>
        </w:rPr>
        <w:t xml:space="preserve">Заявки могут быть направлены по почте, в электронной форме </w:t>
      </w:r>
      <w:r>
        <w:rPr>
          <w:rFonts w:ascii="Times New Roman" w:hAnsi="Times New Roman"/>
          <w:color w:val="000000"/>
          <w:sz w:val="28"/>
          <w:szCs w:val="28"/>
        </w:rPr>
        <w:br/>
        <w:t>с использованием официального сайта уполномоченного органа местного самоуправления, размещенного в информационно-телекоммуникационной сети Интернет, а также могут быть приняты при личном приеме.</w:t>
      </w:r>
    </w:p>
    <w:p w:rsidR="00D85DC1" w:rsidRDefault="00D85DC1" w:rsidP="00D85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3.3. Заявка подписывается уполномоченным собственниками лицом.</w:t>
      </w:r>
    </w:p>
    <w:p w:rsidR="00D85DC1" w:rsidRDefault="00D85DC1" w:rsidP="00D85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bookmarkStart w:id="3" w:name="Par14"/>
      <w:bookmarkEnd w:id="3"/>
      <w:r>
        <w:rPr>
          <w:rFonts w:ascii="Times New Roman" w:hAnsi="Times New Roman"/>
          <w:bCs/>
          <w:sz w:val="28"/>
          <w:szCs w:val="28"/>
          <w:lang w:eastAsia="ru-RU"/>
        </w:rPr>
        <w:t>3.4. К заявке прикладываются следующие документы:</w:t>
      </w:r>
    </w:p>
    <w:p w:rsidR="00D85DC1" w:rsidRDefault="00D85DC1" w:rsidP="00D85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а) копия протокола общего собрания собственников помещений многоквартирных домов, отражающего решение вопросов, указанных </w:t>
      </w:r>
      <w:r>
        <w:rPr>
          <w:rFonts w:ascii="Times New Roman" w:hAnsi="Times New Roman"/>
          <w:bCs/>
          <w:sz w:val="28"/>
          <w:szCs w:val="28"/>
          <w:lang w:eastAsia="ru-RU"/>
        </w:rPr>
        <w:br/>
        <w:t xml:space="preserve">в пункте 2.1 настоящего Порядка, проведенного </w:t>
      </w:r>
      <w:r>
        <w:rPr>
          <w:rFonts w:ascii="Times New Roman" w:hAnsi="Times New Roman"/>
          <w:sz w:val="28"/>
          <w:szCs w:val="28"/>
        </w:rPr>
        <w:t xml:space="preserve"> в соответствии со статями 44 – 48  Жилищного кодекса Российской Федерации;</w:t>
      </w:r>
    </w:p>
    <w:p w:rsidR="00D85DC1" w:rsidRDefault="00D85DC1" w:rsidP="00D85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б) пояснительная записка, отражающая общие сведения о дворовой территории, количество квартир, находящихся в домах, прилегающих </w:t>
      </w:r>
      <w:r>
        <w:rPr>
          <w:rFonts w:ascii="Times New Roman" w:hAnsi="Times New Roman"/>
          <w:bCs/>
          <w:sz w:val="28"/>
          <w:szCs w:val="28"/>
          <w:lang w:eastAsia="ru-RU"/>
        </w:rPr>
        <w:br/>
        <w:t>к дворовой территории, состав элементов благоустройства с описанием планируемых работ по благоустройству;</w:t>
      </w:r>
    </w:p>
    <w:p w:rsidR="00D85DC1" w:rsidRDefault="00D85DC1" w:rsidP="00D85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в) паспорт благоустройства дворовой территории, составленный </w:t>
      </w:r>
      <w:r>
        <w:rPr>
          <w:rFonts w:ascii="Times New Roman" w:hAnsi="Times New Roman"/>
          <w:bCs/>
          <w:sz w:val="28"/>
          <w:szCs w:val="28"/>
          <w:lang w:eastAsia="ru-RU"/>
        </w:rPr>
        <w:br/>
        <w:t>по итогам инвентаризации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дворовой территории, проведенной в порядке, установленном постановлением Правительства Красноярского края </w:t>
      </w:r>
      <w:r>
        <w:rPr>
          <w:rFonts w:ascii="Times New Roman" w:hAnsi="Times New Roman"/>
          <w:sz w:val="28"/>
          <w:szCs w:val="28"/>
          <w:lang w:eastAsia="ru-RU"/>
        </w:rPr>
        <w:br/>
        <w:t>от 18.07.2017 № 415-п;</w:t>
      </w:r>
    </w:p>
    <w:p w:rsidR="00D85DC1" w:rsidRDefault="00D85DC1" w:rsidP="00D85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г) фотоматериалы, отражающие фактическое состояние дворовой территории;</w:t>
      </w:r>
    </w:p>
    <w:p w:rsidR="00D85DC1" w:rsidRDefault="00D85DC1" w:rsidP="00D85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д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>) </w:t>
      </w:r>
      <w:r>
        <w:rPr>
          <w:rFonts w:ascii="Times New Roman" w:hAnsi="Times New Roman"/>
          <w:color w:val="000000"/>
          <w:sz w:val="28"/>
          <w:szCs w:val="28"/>
        </w:rPr>
        <w:t xml:space="preserve">информация об общественной деятельности собственников </w:t>
      </w:r>
      <w:r>
        <w:rPr>
          <w:rFonts w:ascii="Times New Roman" w:hAnsi="Times New Roman"/>
          <w:color w:val="000000"/>
          <w:sz w:val="28"/>
          <w:szCs w:val="28"/>
        </w:rPr>
        <w:br/>
        <w:t>по благоустройству дворовой территории за последние пять лет;</w:t>
      </w:r>
    </w:p>
    <w:p w:rsidR="00D85DC1" w:rsidRDefault="00D85DC1" w:rsidP="00D85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е) информация организации, управляющей многоквартирным домом,</w:t>
      </w:r>
      <w:r>
        <w:rPr>
          <w:rFonts w:ascii="Times New Roman" w:hAnsi="Times New Roman"/>
          <w:bCs/>
          <w:sz w:val="28"/>
          <w:szCs w:val="28"/>
          <w:lang w:eastAsia="ru-RU"/>
        </w:rPr>
        <w:br/>
        <w:t xml:space="preserve"> об уровне оплаты  за жилое помещение и коммунальные услуги </w:t>
      </w:r>
      <w:r>
        <w:rPr>
          <w:rFonts w:ascii="Times New Roman" w:hAnsi="Times New Roman"/>
          <w:bCs/>
          <w:sz w:val="28"/>
          <w:szCs w:val="28"/>
          <w:lang w:eastAsia="ru-RU"/>
        </w:rPr>
        <w:br/>
        <w:t xml:space="preserve">по состоянию на 1 января текущего года по многоквартирным домам, </w:t>
      </w:r>
      <w:r>
        <w:rPr>
          <w:rFonts w:ascii="Times New Roman" w:hAnsi="Times New Roman"/>
          <w:bCs/>
          <w:sz w:val="28"/>
          <w:szCs w:val="28"/>
          <w:lang w:eastAsia="ru-RU"/>
        </w:rPr>
        <w:br/>
        <w:t>в отношении которых подается заявление о возмещении на благоустройство дворовой территории;</w:t>
      </w:r>
    </w:p>
    <w:p w:rsidR="00D85DC1" w:rsidRDefault="00D85DC1" w:rsidP="00D85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ж) иные документы, необходимые для рассмотрения вопроса </w:t>
      </w:r>
      <w:r>
        <w:rPr>
          <w:rFonts w:ascii="Times New Roman" w:hAnsi="Times New Roman"/>
          <w:bCs/>
          <w:sz w:val="28"/>
          <w:szCs w:val="28"/>
          <w:lang w:eastAsia="ru-RU"/>
        </w:rPr>
        <w:br/>
        <w:t>о включении дворовой территории в муниципальную программу.</w:t>
      </w:r>
    </w:p>
    <w:p w:rsidR="00D85DC1" w:rsidRDefault="00D85DC1" w:rsidP="00D85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з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) Ф.И.О. представителя (представителей) заинтересованных лиц, уполномоченных на представление предложений, согласование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дизайн-проекта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благоустройства дворовой территории, а также на участие </w:t>
      </w:r>
      <w:r>
        <w:rPr>
          <w:rFonts w:ascii="Times New Roman" w:hAnsi="Times New Roman"/>
          <w:sz w:val="28"/>
          <w:szCs w:val="28"/>
          <w:lang w:eastAsia="ru-RU"/>
        </w:rPr>
        <w:br/>
        <w:t>в контроле за выполнением работ по благоустройству дворовой территории, в том числе промежуточном, и их приемке.</w:t>
      </w:r>
    </w:p>
    <w:p w:rsidR="00D85DC1" w:rsidRDefault="00D85DC1" w:rsidP="00D85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3.5. Организатор обора регистрирует заявки в день их поступления </w:t>
      </w:r>
      <w:r>
        <w:rPr>
          <w:rFonts w:ascii="Times New Roman" w:hAnsi="Times New Roman"/>
          <w:bCs/>
          <w:sz w:val="28"/>
          <w:szCs w:val="28"/>
          <w:lang w:eastAsia="ru-RU"/>
        </w:rPr>
        <w:br/>
        <w:t xml:space="preserve">в реестре заявок в порядке очередности поступления, поставляя отметку </w:t>
      </w:r>
      <w:r>
        <w:rPr>
          <w:rFonts w:ascii="Times New Roman" w:hAnsi="Times New Roman"/>
          <w:bCs/>
          <w:sz w:val="28"/>
          <w:szCs w:val="28"/>
          <w:lang w:eastAsia="ru-RU"/>
        </w:rPr>
        <w:br/>
        <w:t>на заявке с указанием даты, времени и порядкового номера.</w:t>
      </w:r>
    </w:p>
    <w:p w:rsidR="00D85DC1" w:rsidRDefault="00D85DC1" w:rsidP="00D85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3.6. В отношении одной дворовой территории может быть подана только одна заявка на участие в отборе.</w:t>
      </w:r>
    </w:p>
    <w:p w:rsidR="00D85DC1" w:rsidRDefault="00D85DC1" w:rsidP="00D85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3.7. Если заявка на участие в отборе подана по истечении срока приема заявок либо предоставлены документы не в полном объеме, установленном пунктом 3.4 настоящего Порядка, заявка к участию в отборе не допускается. </w:t>
      </w: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О причинах не допуска к отбору сообщается уполномоченному лицу </w:t>
      </w:r>
      <w:r>
        <w:rPr>
          <w:rFonts w:ascii="Times New Roman" w:hAnsi="Times New Roman"/>
          <w:bCs/>
          <w:sz w:val="28"/>
          <w:szCs w:val="28"/>
          <w:lang w:eastAsia="ru-RU"/>
        </w:rPr>
        <w:br/>
        <w:t>в письменном виде не позднее трех рабочих дней со дня поступления документов.</w:t>
      </w:r>
    </w:p>
    <w:p w:rsidR="00D85DC1" w:rsidRDefault="00D85DC1" w:rsidP="00D85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85DC1" w:rsidRDefault="00D85DC1" w:rsidP="00D85D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4. Порядок оценки и отбора поступивших заявок</w:t>
      </w:r>
    </w:p>
    <w:p w:rsidR="00D85DC1" w:rsidRDefault="00D85DC1" w:rsidP="00D85D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D85DC1" w:rsidRDefault="00D85DC1" w:rsidP="00D85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4.1. Комиссия по развитию городской среды, сформированная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в соответствии с Положением (далее - Комиссия), проводит отбор представленных заявок в целях включения дворовых территорий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в муниципальную программу по балльной системе исходя из критериев отбор согласно приложению к настоящему порядку, в срок не более пяти рабочих дней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 даты окончания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срока подачи таких заявок.</w:t>
      </w:r>
    </w:p>
    <w:p w:rsidR="00D85DC1" w:rsidRDefault="00D85DC1" w:rsidP="00D85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4.2. Комиссия рассматривает заявки на участие в отборе на соответствие требованиям и условиям, установленным настоящими Порядком, о чем составляется протокол рассмотрения и оценки заявок на участие в отборе (далее - протокол оценки), в котором в обязательном порядке оцениваются заявки на участие в отборе всех участников отбора, с указанием набранных ими баллов.</w:t>
      </w:r>
    </w:p>
    <w:p w:rsidR="00D85DC1" w:rsidRDefault="00D85DC1" w:rsidP="00D85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4.3. Комиссия проводит проверку данных, представленных участниками отбора, путем рассмотрения представленного пакета документов, при необходимости выезжает на место.</w:t>
      </w:r>
    </w:p>
    <w:p w:rsidR="00D85DC1" w:rsidRDefault="00D85DC1" w:rsidP="00D85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4.4.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Включению в муниципальную программу подлежат все дворовые территории, </w:t>
      </w:r>
      <w:r>
        <w:rPr>
          <w:rFonts w:ascii="Times New Roman" w:hAnsi="Times New Roman"/>
          <w:sz w:val="28"/>
          <w:szCs w:val="28"/>
          <w:lang w:eastAsia="ru-RU"/>
        </w:rPr>
        <w:t xml:space="preserve">нуждающиеся в благоустройстве (с учетом их физического состояния) и подлежащие благоустройству в указанный период, исходя </w:t>
      </w:r>
      <w:r>
        <w:rPr>
          <w:rFonts w:ascii="Times New Roman" w:hAnsi="Times New Roman"/>
          <w:sz w:val="28"/>
          <w:szCs w:val="28"/>
          <w:lang w:eastAsia="ru-RU"/>
        </w:rPr>
        <w:br/>
        <w:t>из минимального (дополнительного) перечня работ по благоустройству.</w:t>
      </w:r>
    </w:p>
    <w:p w:rsidR="00D85DC1" w:rsidRDefault="00D85DC1" w:rsidP="00D85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Физическое состояние дворовой территории и необходимость </w:t>
      </w:r>
      <w:r>
        <w:rPr>
          <w:rFonts w:ascii="Times New Roman" w:hAnsi="Times New Roman"/>
          <w:sz w:val="28"/>
          <w:szCs w:val="28"/>
          <w:lang w:eastAsia="ru-RU"/>
        </w:rPr>
        <w:br/>
        <w:t>ее благоустройства определяется по результатам инвентаризации дворовой территории, проведенной в порядке, установленном постановлением Правительства Красноярского края от 18.07.2017 № 415-п.</w:t>
      </w:r>
    </w:p>
    <w:p w:rsidR="00D85DC1" w:rsidRDefault="00D85DC1" w:rsidP="00D85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Очередность включения в программу определяется по наибольшему количеству баллов.  </w:t>
      </w:r>
    </w:p>
    <w:p w:rsidR="00D85DC1" w:rsidRDefault="00D85DC1" w:rsidP="00D85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случае если несколько дворовых территорий наберут одинаковое количество баллов, очередность определяется по дате подачи заявки.</w:t>
      </w:r>
    </w:p>
    <w:p w:rsidR="00D85DC1" w:rsidRDefault="00D85DC1" w:rsidP="00D85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4.5. Решение Комиссии оформляется протоколом, подписанным председателем, с приложением таблицы подсчета баллов, которые размещаются на официальном сайте муниципального образования </w:t>
      </w:r>
      <w:r>
        <w:rPr>
          <w:rFonts w:ascii="Times New Roman" w:hAnsi="Times New Roman"/>
          <w:bCs/>
          <w:sz w:val="28"/>
          <w:szCs w:val="28"/>
          <w:lang w:eastAsia="ru-RU"/>
        </w:rPr>
        <w:br/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информационно-телекоммуникационной сети Интернет.</w:t>
      </w:r>
    </w:p>
    <w:p w:rsidR="00D85DC1" w:rsidRDefault="00D85DC1" w:rsidP="00D85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4.6. В течение 5 рабочих дней со дня принятия муниципальной программы (внесения изменений в муниципальную программу), заявителю направляется уведомление о включении дворовой территории в программу </w:t>
      </w:r>
      <w:r>
        <w:rPr>
          <w:rFonts w:ascii="Times New Roman" w:hAnsi="Times New Roman"/>
          <w:bCs/>
          <w:sz w:val="28"/>
          <w:szCs w:val="28"/>
          <w:lang w:eastAsia="ru-RU"/>
        </w:rPr>
        <w:br/>
        <w:t>и предоставлении субсидии.</w:t>
      </w:r>
    </w:p>
    <w:p w:rsidR="00D85DC1" w:rsidRDefault="00D85DC1" w:rsidP="00D85DC1">
      <w:pPr>
        <w:spacing w:after="0" w:line="240" w:lineRule="auto"/>
        <w:ind w:left="5664"/>
        <w:rPr>
          <w:rFonts w:ascii="Times New Roman" w:eastAsia="Times New Roman" w:hAnsi="Times New Roman"/>
          <w:sz w:val="28"/>
          <w:szCs w:val="28"/>
        </w:rPr>
      </w:pPr>
    </w:p>
    <w:p w:rsidR="00BC1767" w:rsidRDefault="00BC1767"/>
    <w:sectPr w:rsidR="00BC1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767"/>
    <w:rsid w:val="00BC1767"/>
    <w:rsid w:val="00D85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DC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DC1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rsid w:val="00D85D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5D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9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1432</Words>
  <Characters>8163</Characters>
  <Application>Microsoft Office Word</Application>
  <DocSecurity>0</DocSecurity>
  <Lines>68</Lines>
  <Paragraphs>19</Paragraphs>
  <ScaleCrop>false</ScaleCrop>
  <Company/>
  <LinksUpToDate>false</LinksUpToDate>
  <CharactersWithSpaces>9576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beauty</dc:creator>
  <cp:keywords/>
  <dc:description/>
  <cp:lastModifiedBy>beauty</cp:lastModifiedBy>
  <cp:revision>3</cp:revision>
  <dcterms:created xsi:type="dcterms:W3CDTF">2018-10-08T01:02:00Z</dcterms:created>
  <dcterms:modified xsi:type="dcterms:W3CDTF">2018-10-08T01:02:00Z</dcterms:modified>
</cp:coreProperties>
</file>