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F1" w:rsidRDefault="002C762C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14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87CF1" w:rsidRDefault="00187CF1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контрольно-счетного органа городского округа </w:t>
      </w:r>
    </w:p>
    <w:p w:rsidR="00E44614" w:rsidRPr="00E44614" w:rsidRDefault="00187CF1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Кедровый Красноярского края</w:t>
      </w:r>
    </w:p>
    <w:p w:rsidR="00187CF1" w:rsidRDefault="002C762C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14">
        <w:rPr>
          <w:rFonts w:ascii="Times New Roman" w:hAnsi="Times New Roman" w:cs="Times New Roman"/>
          <w:b/>
          <w:sz w:val="28"/>
          <w:szCs w:val="28"/>
        </w:rPr>
        <w:t>на проект решения Совета депутатов</w:t>
      </w:r>
    </w:p>
    <w:p w:rsidR="00187CF1" w:rsidRDefault="002C762C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14">
        <w:rPr>
          <w:rFonts w:ascii="Times New Roman" w:hAnsi="Times New Roman" w:cs="Times New Roman"/>
          <w:b/>
          <w:sz w:val="28"/>
          <w:szCs w:val="28"/>
        </w:rPr>
        <w:t xml:space="preserve"> поселка Кедровый Красноярского края </w:t>
      </w:r>
    </w:p>
    <w:p w:rsidR="009B1DB9" w:rsidRDefault="002C762C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614">
        <w:rPr>
          <w:rFonts w:ascii="Times New Roman" w:hAnsi="Times New Roman" w:cs="Times New Roman"/>
          <w:b/>
          <w:sz w:val="28"/>
          <w:szCs w:val="28"/>
        </w:rPr>
        <w:t>«</w:t>
      </w:r>
      <w:r w:rsidR="00E44614" w:rsidRPr="00E44614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955C24">
        <w:rPr>
          <w:rFonts w:ascii="Times New Roman" w:hAnsi="Times New Roman" w:cs="Times New Roman"/>
          <w:b/>
          <w:sz w:val="28"/>
          <w:szCs w:val="28"/>
        </w:rPr>
        <w:t>городского округа поселок Кедровый</w:t>
      </w:r>
      <w:r w:rsidR="00187CF1">
        <w:rPr>
          <w:rFonts w:ascii="Times New Roman" w:hAnsi="Times New Roman" w:cs="Times New Roman"/>
          <w:b/>
          <w:sz w:val="28"/>
          <w:szCs w:val="28"/>
        </w:rPr>
        <w:t xml:space="preserve"> Красноярского края</w:t>
      </w:r>
      <w:r w:rsidR="00A95F9C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187CF1">
        <w:rPr>
          <w:rFonts w:ascii="Times New Roman" w:hAnsi="Times New Roman" w:cs="Times New Roman"/>
          <w:b/>
          <w:sz w:val="28"/>
          <w:szCs w:val="28"/>
        </w:rPr>
        <w:t>3</w:t>
      </w:r>
      <w:r w:rsidR="00E44614" w:rsidRPr="00E44614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187CF1">
        <w:rPr>
          <w:rFonts w:ascii="Times New Roman" w:hAnsi="Times New Roman" w:cs="Times New Roman"/>
          <w:b/>
          <w:sz w:val="28"/>
          <w:szCs w:val="28"/>
        </w:rPr>
        <w:t>4</w:t>
      </w:r>
      <w:r w:rsidR="00E44614" w:rsidRPr="00E44614">
        <w:rPr>
          <w:rFonts w:ascii="Times New Roman" w:hAnsi="Times New Roman" w:cs="Times New Roman"/>
          <w:b/>
          <w:sz w:val="28"/>
          <w:szCs w:val="28"/>
        </w:rPr>
        <w:t>-202</w:t>
      </w:r>
      <w:r w:rsidR="00187CF1">
        <w:rPr>
          <w:rFonts w:ascii="Times New Roman" w:hAnsi="Times New Roman" w:cs="Times New Roman"/>
          <w:b/>
          <w:sz w:val="28"/>
          <w:szCs w:val="28"/>
        </w:rPr>
        <w:t>5</w:t>
      </w:r>
      <w:r w:rsidR="00E44614" w:rsidRPr="00E4461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E44614">
        <w:rPr>
          <w:rFonts w:ascii="Times New Roman" w:hAnsi="Times New Roman" w:cs="Times New Roman"/>
          <w:b/>
          <w:sz w:val="28"/>
          <w:szCs w:val="28"/>
        </w:rPr>
        <w:t>»</w:t>
      </w:r>
    </w:p>
    <w:p w:rsidR="00A945DF" w:rsidRDefault="00A945DF" w:rsidP="002C76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845" w:rsidRDefault="00081B9A" w:rsidP="00081B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</w:t>
      </w:r>
      <w:r w:rsidR="00327989">
        <w:rPr>
          <w:rFonts w:ascii="Times New Roman" w:hAnsi="Times New Roman" w:cs="Times New Roman"/>
          <w:sz w:val="28"/>
          <w:szCs w:val="28"/>
        </w:rPr>
        <w:t>я</w:t>
      </w:r>
      <w:r w:rsidR="00B61064">
        <w:rPr>
          <w:rFonts w:ascii="Times New Roman" w:hAnsi="Times New Roman" w:cs="Times New Roman"/>
          <w:sz w:val="28"/>
          <w:szCs w:val="28"/>
        </w:rPr>
        <w:t xml:space="preserve"> 202</w:t>
      </w:r>
      <w:r w:rsidR="00187CF1">
        <w:rPr>
          <w:rFonts w:ascii="Times New Roman" w:hAnsi="Times New Roman" w:cs="Times New Roman"/>
          <w:sz w:val="28"/>
          <w:szCs w:val="28"/>
        </w:rPr>
        <w:t>2</w:t>
      </w:r>
      <w:r w:rsidR="00A91845" w:rsidRPr="00A9184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№1</w:t>
      </w:r>
    </w:p>
    <w:p w:rsidR="00A91845" w:rsidRPr="00044F6F" w:rsidRDefault="00A91845" w:rsidP="00A91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F6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91845" w:rsidRPr="00A91845" w:rsidRDefault="00A91845" w:rsidP="00A91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1B9A" w:rsidRDefault="00081B9A" w:rsidP="00081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контрольно-счетного органа городского округа поселок Кедровый Красноярского края на проект Решения Совета депутатов поселка Кедровый Красноярского края «О бюджете городского округа поселок Кедровый Красноярского края на 2023 год и плановый период 2024-2025 годов» (далее – Заключение) подготовлено на основании пункта </w:t>
      </w:r>
      <w:r w:rsidR="00F16025">
        <w:rPr>
          <w:rFonts w:ascii="Times New Roman" w:hAnsi="Times New Roman" w:cs="Times New Roman"/>
          <w:sz w:val="28"/>
          <w:szCs w:val="28"/>
        </w:rPr>
        <w:t>1.5</w:t>
      </w:r>
      <w:r w:rsidRPr="00F16025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контрольно-счетного органа городского округа поселок Кедровый Красноярского края на </w:t>
      </w:r>
      <w:r w:rsidR="00F16025">
        <w:rPr>
          <w:rFonts w:ascii="Times New Roman" w:hAnsi="Times New Roman" w:cs="Times New Roman"/>
          <w:sz w:val="28"/>
          <w:szCs w:val="28"/>
        </w:rPr>
        <w:t>3й-</w:t>
      </w:r>
      <w:r w:rsidRPr="00F16025">
        <w:rPr>
          <w:rFonts w:ascii="Times New Roman" w:hAnsi="Times New Roman" w:cs="Times New Roman"/>
          <w:sz w:val="28"/>
          <w:szCs w:val="28"/>
        </w:rPr>
        <w:t>4</w:t>
      </w:r>
      <w:r w:rsidR="002D6B05" w:rsidRPr="00F16025">
        <w:rPr>
          <w:rFonts w:ascii="Times New Roman" w:hAnsi="Times New Roman" w:cs="Times New Roman"/>
          <w:sz w:val="28"/>
          <w:szCs w:val="28"/>
        </w:rPr>
        <w:t>й квартал 2022 года</w:t>
      </w:r>
      <w:r w:rsidR="00B97680" w:rsidRPr="00F16025">
        <w:rPr>
          <w:rFonts w:ascii="Times New Roman" w:hAnsi="Times New Roman" w:cs="Times New Roman"/>
          <w:sz w:val="28"/>
          <w:szCs w:val="28"/>
        </w:rPr>
        <w:t xml:space="preserve">, утвержденного распоряжением Председателя контрольно-счетного органа городского округа поселок Кедровый Красноярского края от </w:t>
      </w:r>
      <w:r w:rsidR="00F16025">
        <w:rPr>
          <w:rFonts w:ascii="Times New Roman" w:hAnsi="Times New Roman" w:cs="Times New Roman"/>
          <w:sz w:val="28"/>
          <w:szCs w:val="28"/>
        </w:rPr>
        <w:t>14.1</w:t>
      </w:r>
      <w:r w:rsidR="00B97680" w:rsidRPr="00F16025">
        <w:rPr>
          <w:rFonts w:ascii="Times New Roman" w:hAnsi="Times New Roman" w:cs="Times New Roman"/>
          <w:sz w:val="28"/>
          <w:szCs w:val="28"/>
        </w:rPr>
        <w:t>0</w:t>
      </w:r>
      <w:r w:rsidR="00F16025">
        <w:rPr>
          <w:rFonts w:ascii="Times New Roman" w:hAnsi="Times New Roman" w:cs="Times New Roman"/>
          <w:sz w:val="28"/>
          <w:szCs w:val="28"/>
        </w:rPr>
        <w:t>.2022</w:t>
      </w:r>
      <w:r w:rsidR="00B97680" w:rsidRPr="00F16025">
        <w:rPr>
          <w:rFonts w:ascii="Times New Roman" w:hAnsi="Times New Roman" w:cs="Times New Roman"/>
          <w:sz w:val="28"/>
          <w:szCs w:val="28"/>
        </w:rPr>
        <w:t xml:space="preserve"> № </w:t>
      </w:r>
      <w:r w:rsidR="00F16025">
        <w:rPr>
          <w:rFonts w:ascii="Times New Roman" w:hAnsi="Times New Roman" w:cs="Times New Roman"/>
          <w:sz w:val="28"/>
          <w:szCs w:val="28"/>
        </w:rPr>
        <w:t>2Р,</w:t>
      </w:r>
      <w:r w:rsidR="00B97680" w:rsidRPr="00F16025">
        <w:rPr>
          <w:rFonts w:ascii="Times New Roman" w:hAnsi="Times New Roman" w:cs="Times New Roman"/>
          <w:sz w:val="28"/>
          <w:szCs w:val="28"/>
        </w:rPr>
        <w:t xml:space="preserve"> в соответствии с бюджетным кодексом Российской Федерации (далее – БК РФ), Положением </w:t>
      </w:r>
      <w:r w:rsidR="006A44B8" w:rsidRPr="00F16025">
        <w:rPr>
          <w:rFonts w:ascii="Times New Roman" w:hAnsi="Times New Roman" w:cs="Times New Roman"/>
          <w:sz w:val="28"/>
          <w:szCs w:val="28"/>
        </w:rPr>
        <w:t>о бюджетом процессе поселка Кедровый</w:t>
      </w:r>
      <w:r w:rsidR="00797CCB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6A44B8" w:rsidRPr="00F1602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поселка Кедровый Красноярского края от </w:t>
      </w:r>
      <w:r w:rsidR="00797CCB">
        <w:rPr>
          <w:rFonts w:ascii="Times New Roman" w:hAnsi="Times New Roman" w:cs="Times New Roman"/>
          <w:sz w:val="28"/>
          <w:szCs w:val="28"/>
        </w:rPr>
        <w:t>21</w:t>
      </w:r>
      <w:r w:rsidR="006A44B8" w:rsidRPr="00F16025">
        <w:rPr>
          <w:rFonts w:ascii="Times New Roman" w:hAnsi="Times New Roman" w:cs="Times New Roman"/>
          <w:sz w:val="28"/>
          <w:szCs w:val="28"/>
        </w:rPr>
        <w:t>.</w:t>
      </w:r>
      <w:r w:rsidR="00797CCB">
        <w:rPr>
          <w:rFonts w:ascii="Times New Roman" w:hAnsi="Times New Roman" w:cs="Times New Roman"/>
          <w:sz w:val="28"/>
          <w:szCs w:val="28"/>
        </w:rPr>
        <w:t>11</w:t>
      </w:r>
      <w:r w:rsidR="006A44B8" w:rsidRPr="00F16025">
        <w:rPr>
          <w:rFonts w:ascii="Times New Roman" w:hAnsi="Times New Roman" w:cs="Times New Roman"/>
          <w:sz w:val="28"/>
          <w:szCs w:val="28"/>
        </w:rPr>
        <w:t>.2022 №</w:t>
      </w:r>
      <w:r w:rsidR="00797CCB">
        <w:rPr>
          <w:rFonts w:ascii="Times New Roman" w:hAnsi="Times New Roman" w:cs="Times New Roman"/>
          <w:sz w:val="28"/>
          <w:szCs w:val="28"/>
        </w:rPr>
        <w:t>44</w:t>
      </w:r>
      <w:r w:rsidR="006A44B8" w:rsidRPr="00F16025">
        <w:rPr>
          <w:rFonts w:ascii="Times New Roman" w:hAnsi="Times New Roman" w:cs="Times New Roman"/>
          <w:sz w:val="28"/>
          <w:szCs w:val="28"/>
        </w:rPr>
        <w:t>-</w:t>
      </w:r>
      <w:r w:rsidR="00797CCB">
        <w:rPr>
          <w:rFonts w:ascii="Times New Roman" w:hAnsi="Times New Roman" w:cs="Times New Roman"/>
          <w:sz w:val="28"/>
          <w:szCs w:val="28"/>
        </w:rPr>
        <w:t>151</w:t>
      </w:r>
      <w:r w:rsidR="006A44B8" w:rsidRPr="00F16025">
        <w:rPr>
          <w:rFonts w:ascii="Times New Roman" w:hAnsi="Times New Roman" w:cs="Times New Roman"/>
          <w:sz w:val="28"/>
          <w:szCs w:val="28"/>
        </w:rPr>
        <w:t>Р «Об утверждении Положения о бюджетном процессе поселка Кедровый Красноярского края» (далее – Положение</w:t>
      </w:r>
      <w:r w:rsidR="00EC37E2" w:rsidRPr="00F16025">
        <w:rPr>
          <w:rFonts w:ascii="Times New Roman" w:hAnsi="Times New Roman" w:cs="Times New Roman"/>
          <w:sz w:val="28"/>
          <w:szCs w:val="28"/>
        </w:rPr>
        <w:t xml:space="preserve"> о бюджетном процессе</w:t>
      </w:r>
      <w:r w:rsidR="006A44B8" w:rsidRPr="00797CCB">
        <w:rPr>
          <w:rFonts w:ascii="Times New Roman" w:hAnsi="Times New Roman" w:cs="Times New Roman"/>
          <w:sz w:val="28"/>
          <w:szCs w:val="28"/>
        </w:rPr>
        <w:t>), Положением</w:t>
      </w:r>
      <w:r w:rsidR="00750104" w:rsidRPr="00797CCB">
        <w:rPr>
          <w:rFonts w:ascii="Times New Roman" w:hAnsi="Times New Roman" w:cs="Times New Roman"/>
          <w:sz w:val="28"/>
          <w:szCs w:val="28"/>
        </w:rPr>
        <w:t xml:space="preserve"> о контрольно-счетном органе городского округа поселок Кедровый Красноярского края, утвержденным решением Совета депутатов поселка Кедровый Красноярского края от 08.08.2022 №</w:t>
      </w:r>
      <w:r w:rsidR="00797CCB">
        <w:rPr>
          <w:rFonts w:ascii="Times New Roman" w:hAnsi="Times New Roman" w:cs="Times New Roman"/>
          <w:sz w:val="28"/>
          <w:szCs w:val="28"/>
        </w:rPr>
        <w:t>3</w:t>
      </w:r>
      <w:r w:rsidR="00750104" w:rsidRPr="00797CCB">
        <w:rPr>
          <w:rFonts w:ascii="Times New Roman" w:hAnsi="Times New Roman" w:cs="Times New Roman"/>
          <w:sz w:val="28"/>
          <w:szCs w:val="28"/>
        </w:rPr>
        <w:t>9-129Р</w:t>
      </w:r>
      <w:r w:rsidR="00797CCB">
        <w:rPr>
          <w:rFonts w:ascii="Times New Roman" w:hAnsi="Times New Roman" w:cs="Times New Roman"/>
          <w:sz w:val="28"/>
          <w:szCs w:val="28"/>
        </w:rPr>
        <w:t>.</w:t>
      </w:r>
    </w:p>
    <w:p w:rsidR="00081B9A" w:rsidRDefault="00DD16F8" w:rsidP="00A20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настоящего Заключения были использованы документы и материалы, внесенные в Совет депутатов поселка Кедровый Красноярского края одновременно с проектом бюджета </w:t>
      </w:r>
      <w:r w:rsidR="0057786E">
        <w:rPr>
          <w:rFonts w:ascii="Times New Roman" w:hAnsi="Times New Roman" w:cs="Times New Roman"/>
          <w:sz w:val="28"/>
          <w:szCs w:val="28"/>
        </w:rPr>
        <w:t>городского округа поселок Кедровый Красноярского края на 2023 год и плановый период 20214-2025 годов (далее – проект бюджета</w:t>
      </w:r>
      <w:r w:rsidR="00FE523F">
        <w:rPr>
          <w:rFonts w:ascii="Times New Roman" w:hAnsi="Times New Roman" w:cs="Times New Roman"/>
          <w:sz w:val="28"/>
          <w:szCs w:val="28"/>
        </w:rPr>
        <w:t>, проект решения</w:t>
      </w:r>
      <w:r w:rsidR="0057786E">
        <w:rPr>
          <w:rFonts w:ascii="Times New Roman" w:hAnsi="Times New Roman" w:cs="Times New Roman"/>
          <w:sz w:val="28"/>
          <w:szCs w:val="28"/>
        </w:rPr>
        <w:t>)</w:t>
      </w:r>
      <w:r w:rsidR="0024036F">
        <w:rPr>
          <w:rFonts w:ascii="Times New Roman" w:hAnsi="Times New Roman" w:cs="Times New Roman"/>
          <w:sz w:val="28"/>
          <w:szCs w:val="28"/>
        </w:rPr>
        <w:t>, данные оперативного анализа исполнения бюджета городского округа поселок Кедровый Красноярского края (далее – местный бюджет, бюджет поселка) за истекший период 2022 года, иные материалы, относящиеся к рассматриваемому вопросу.</w:t>
      </w:r>
    </w:p>
    <w:p w:rsidR="00EC37E2" w:rsidRDefault="0024036F" w:rsidP="00EC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внесен на рассмотрение в Совет депутатов поселка Кедровый Красноярского края</w:t>
      </w:r>
      <w:r w:rsidR="00D13ACC">
        <w:rPr>
          <w:rFonts w:ascii="Times New Roman" w:hAnsi="Times New Roman" w:cs="Times New Roman"/>
          <w:sz w:val="28"/>
          <w:szCs w:val="28"/>
        </w:rPr>
        <w:t xml:space="preserve"> (далее – Совет депутатов)</w:t>
      </w: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ст. 19 </w:t>
      </w:r>
      <w:r w:rsidR="00153EFE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и </w:t>
      </w:r>
      <w:r w:rsidR="00EC37E2">
        <w:rPr>
          <w:rFonts w:ascii="Times New Roman" w:hAnsi="Times New Roman" w:cs="Times New Roman"/>
          <w:sz w:val="28"/>
          <w:szCs w:val="28"/>
        </w:rPr>
        <w:t>ст. 185 БК РФ.</w:t>
      </w:r>
    </w:p>
    <w:p w:rsidR="00CE554E" w:rsidRDefault="00CE554E" w:rsidP="00EC3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и материалы, представляемые одновременно с проектом бюджета</w:t>
      </w:r>
      <w:r w:rsidR="00C376A4">
        <w:rPr>
          <w:rFonts w:ascii="Times New Roman" w:hAnsi="Times New Roman" w:cs="Times New Roman"/>
          <w:sz w:val="28"/>
          <w:szCs w:val="28"/>
        </w:rPr>
        <w:t xml:space="preserve">, </w:t>
      </w:r>
      <w:r w:rsidR="00505348">
        <w:rPr>
          <w:rFonts w:ascii="Times New Roman" w:hAnsi="Times New Roman" w:cs="Times New Roman"/>
          <w:sz w:val="28"/>
          <w:szCs w:val="28"/>
        </w:rPr>
        <w:t>соответствуют перечню, установленному ст</w:t>
      </w:r>
      <w:r w:rsidR="00836E62">
        <w:rPr>
          <w:rFonts w:ascii="Times New Roman" w:hAnsi="Times New Roman" w:cs="Times New Roman"/>
          <w:sz w:val="28"/>
          <w:szCs w:val="28"/>
        </w:rPr>
        <w:t>.</w:t>
      </w:r>
      <w:r w:rsidR="00505348">
        <w:rPr>
          <w:rFonts w:ascii="Times New Roman" w:hAnsi="Times New Roman" w:cs="Times New Roman"/>
          <w:sz w:val="28"/>
          <w:szCs w:val="28"/>
        </w:rPr>
        <w:t xml:space="preserve"> 184.2 БК РФ</w:t>
      </w:r>
      <w:r w:rsidR="003E4877">
        <w:rPr>
          <w:rFonts w:ascii="Times New Roman" w:hAnsi="Times New Roman" w:cs="Times New Roman"/>
          <w:sz w:val="28"/>
          <w:szCs w:val="28"/>
        </w:rPr>
        <w:t xml:space="preserve"> и ст</w:t>
      </w:r>
      <w:r w:rsidR="00836E62">
        <w:rPr>
          <w:rFonts w:ascii="Times New Roman" w:hAnsi="Times New Roman" w:cs="Times New Roman"/>
          <w:sz w:val="28"/>
          <w:szCs w:val="28"/>
        </w:rPr>
        <w:t>.</w:t>
      </w:r>
      <w:r w:rsidR="003E4877">
        <w:rPr>
          <w:rFonts w:ascii="Times New Roman" w:hAnsi="Times New Roman" w:cs="Times New Roman"/>
          <w:sz w:val="28"/>
          <w:szCs w:val="28"/>
        </w:rPr>
        <w:t xml:space="preserve"> 19 Положения о бюджетном процессе.</w:t>
      </w:r>
    </w:p>
    <w:p w:rsidR="0070199D" w:rsidRDefault="0070199D" w:rsidP="00701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прогноза социально-экономического развития поселка Кедровый</w:t>
      </w:r>
    </w:p>
    <w:p w:rsidR="0070199D" w:rsidRDefault="0070199D" w:rsidP="00701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199D" w:rsidRDefault="0070199D" w:rsidP="00836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2 </w:t>
      </w:r>
      <w:r w:rsidR="00836E62">
        <w:rPr>
          <w:rFonts w:ascii="Times New Roman" w:hAnsi="Times New Roman" w:cs="Times New Roman"/>
          <w:sz w:val="28"/>
          <w:szCs w:val="28"/>
        </w:rPr>
        <w:t>ст. 172 БК РФ составление проектов бюджетов основывается, в том числе на прогнозе социально-экономического развития</w:t>
      </w:r>
      <w:r w:rsidR="00F552FA">
        <w:rPr>
          <w:rFonts w:ascii="Times New Roman" w:hAnsi="Times New Roman" w:cs="Times New Roman"/>
          <w:sz w:val="28"/>
          <w:szCs w:val="28"/>
        </w:rPr>
        <w:t xml:space="preserve"> (далее – прогноз СЭР)</w:t>
      </w:r>
      <w:r w:rsidR="00836E62">
        <w:rPr>
          <w:rFonts w:ascii="Times New Roman" w:hAnsi="Times New Roman" w:cs="Times New Roman"/>
          <w:sz w:val="28"/>
          <w:szCs w:val="28"/>
        </w:rPr>
        <w:t>, бюджетном прогнозе (проекте бюджетного прогноза, проекте изменений бюджетного прогноза) на долгосрочный период.</w:t>
      </w:r>
    </w:p>
    <w:p w:rsidR="00836E62" w:rsidRDefault="00836E62" w:rsidP="00836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27FFD">
        <w:rPr>
          <w:rFonts w:ascii="Times New Roman" w:hAnsi="Times New Roman" w:cs="Times New Roman"/>
          <w:sz w:val="28"/>
          <w:szCs w:val="28"/>
        </w:rPr>
        <w:t xml:space="preserve">п. 2 ст. 13 Положения о бюджетном процессе составление проекта бюджета также основывается, в том числе на бюджетном прогнозе (проекте бюджетного прогноза, проекте изменений бюджетного прогноза) на долгосрочный период и на </w:t>
      </w:r>
      <w:r w:rsidR="00F552FA">
        <w:rPr>
          <w:rFonts w:ascii="Times New Roman" w:hAnsi="Times New Roman" w:cs="Times New Roman"/>
          <w:sz w:val="28"/>
          <w:szCs w:val="28"/>
        </w:rPr>
        <w:t>п</w:t>
      </w:r>
      <w:r w:rsidR="00D27FFD">
        <w:rPr>
          <w:rFonts w:ascii="Times New Roman" w:hAnsi="Times New Roman" w:cs="Times New Roman"/>
          <w:sz w:val="28"/>
          <w:szCs w:val="28"/>
        </w:rPr>
        <w:t xml:space="preserve">рогнозе </w:t>
      </w:r>
      <w:r w:rsidR="00F552FA">
        <w:rPr>
          <w:rFonts w:ascii="Times New Roman" w:hAnsi="Times New Roman" w:cs="Times New Roman"/>
          <w:sz w:val="28"/>
          <w:szCs w:val="28"/>
        </w:rPr>
        <w:t>СЭР</w:t>
      </w:r>
      <w:r w:rsidR="00D27FFD">
        <w:rPr>
          <w:rFonts w:ascii="Times New Roman" w:hAnsi="Times New Roman" w:cs="Times New Roman"/>
          <w:sz w:val="28"/>
          <w:szCs w:val="28"/>
        </w:rPr>
        <w:t>.</w:t>
      </w:r>
    </w:p>
    <w:p w:rsidR="00D27FFD" w:rsidRDefault="00D27FFD" w:rsidP="00836E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E523F">
        <w:rPr>
          <w:rFonts w:ascii="Times New Roman" w:hAnsi="Times New Roman" w:cs="Times New Roman"/>
          <w:sz w:val="28"/>
          <w:szCs w:val="28"/>
        </w:rPr>
        <w:t xml:space="preserve">составе документов к рассматриваемому проекту </w:t>
      </w:r>
      <w:r w:rsidR="00751447">
        <w:rPr>
          <w:rFonts w:ascii="Times New Roman" w:hAnsi="Times New Roman" w:cs="Times New Roman"/>
          <w:sz w:val="28"/>
          <w:szCs w:val="28"/>
        </w:rPr>
        <w:t xml:space="preserve">решения представлен </w:t>
      </w:r>
      <w:r w:rsidR="00FE523F">
        <w:rPr>
          <w:rFonts w:ascii="Times New Roman" w:hAnsi="Times New Roman" w:cs="Times New Roman"/>
          <w:sz w:val="28"/>
          <w:szCs w:val="28"/>
        </w:rPr>
        <w:t>проект постановления «</w:t>
      </w:r>
      <w:r w:rsidR="00FE523F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поселка Кедровый Красноярского края от 31.01.2017 №54-п «Об утверждении бюджетного прогноза поселка Кедровый Красноярского края на период до 2030 года»</w:t>
      </w:r>
      <w:r w:rsidR="0075144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E2322" w:rsidRDefault="009E2322" w:rsidP="009E2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77B">
        <w:rPr>
          <w:rFonts w:ascii="Times New Roman" w:hAnsi="Times New Roman" w:cs="Times New Roman"/>
          <w:sz w:val="28"/>
          <w:szCs w:val="28"/>
        </w:rPr>
        <w:t>Статьей 170.1 БК РФ установлено, что б</w:t>
      </w:r>
      <w:r w:rsidRPr="00EC5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юджетный прогноз муниципального образования на долгосрочный период разрабатывается каждые три года на шесть и более лет на основе прогноза </w:t>
      </w:r>
      <w:r w:rsidR="00F552FA">
        <w:rPr>
          <w:rFonts w:ascii="Times New Roman" w:hAnsi="Times New Roman" w:cs="Times New Roman"/>
          <w:sz w:val="28"/>
          <w:szCs w:val="28"/>
          <w:shd w:val="clear" w:color="auto" w:fill="FFFFFF"/>
        </w:rPr>
        <w:t>СЭР</w:t>
      </w:r>
      <w:r w:rsidRPr="00EC57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на соответствующий период.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2322" w:rsidRDefault="009E2322" w:rsidP="009E23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пояснительной записке к </w:t>
      </w:r>
      <w:r w:rsidR="00751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вышеуказанному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постановления администрации поселка Кедровый</w:t>
      </w:r>
      <w:r w:rsidR="002549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Красноярского края (далее администрация поселка)</w:t>
      </w:r>
      <w:r w:rsidR="007514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нарушение статьи 170.1 БК РФ </w:t>
      </w:r>
      <w:r>
        <w:rPr>
          <w:rFonts w:ascii="Times New Roman" w:hAnsi="Times New Roman" w:cs="Times New Roman"/>
          <w:sz w:val="28"/>
          <w:szCs w:val="28"/>
        </w:rPr>
        <w:t>и статьи 15 Положения о бюджетном процессе,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Бюджетный прогноз поселка Кедровый разработан на шесть лет, как для субъекта РФ. </w:t>
      </w:r>
    </w:p>
    <w:p w:rsidR="00D16E06" w:rsidRDefault="00F552FA" w:rsidP="00D16E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п. 2.10. Порядка разработки прогноза СЭР поселка Кедровый Красноярского края</w:t>
      </w:r>
      <w:r w:rsidR="0001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bookmarkStart w:id="0" w:name="_Hlk120649571"/>
      <w:r w:rsidR="000105A7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 разработки СЭР</w:t>
      </w:r>
      <w:bookmarkEnd w:id="0"/>
      <w:r w:rsidR="000105A7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 СЭР разрабатывается </w:t>
      </w:r>
      <w:r w:rsidR="00D3512C">
        <w:rPr>
          <w:rFonts w:ascii="Times New Roman" w:hAnsi="Times New Roman" w:cs="Times New Roman"/>
          <w:sz w:val="28"/>
          <w:szCs w:val="28"/>
          <w:shd w:val="clear" w:color="auto" w:fill="FFFFFF"/>
        </w:rPr>
        <w:t>в двух вариантах (умеренный и благоприятный) на период не менее трех лет</w:t>
      </w:r>
      <w:r w:rsidR="0001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6E06">
        <w:rPr>
          <w:rFonts w:ascii="Times New Roman" w:hAnsi="Times New Roman" w:cs="Times New Roman"/>
          <w:sz w:val="28"/>
          <w:szCs w:val="28"/>
          <w:shd w:val="clear" w:color="auto" w:fill="FFFFFF"/>
        </w:rPr>
        <w:t>Одновременно с</w:t>
      </w:r>
      <w:r w:rsidR="00606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проектом бюджета на 2023 год и плановый период 2024-2025гг. прогноз СЭР</w:t>
      </w:r>
      <w:r w:rsidR="00D16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60688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 в одном варианте</w:t>
      </w:r>
      <w:proofErr w:type="gramStart"/>
      <w:r w:rsidR="0060688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06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6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Администрацией поселка </w:t>
      </w:r>
      <w:r w:rsidR="007A5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данное замечание устранено. </w:t>
      </w:r>
      <w:r w:rsidR="0060688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53EFE">
        <w:rPr>
          <w:rFonts w:ascii="Times New Roman" w:hAnsi="Times New Roman" w:cs="Times New Roman"/>
          <w:sz w:val="28"/>
          <w:szCs w:val="28"/>
          <w:shd w:val="clear" w:color="auto" w:fill="FFFFFF"/>
        </w:rPr>
        <w:t>ояснительная записка к прогнозу СЭР уточнений</w:t>
      </w:r>
      <w:r w:rsidR="006068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53E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какому</w:t>
      </w:r>
      <w:r w:rsidR="006068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варианту прогноз СЭР представлен к утверждению, не имеет.</w:t>
      </w:r>
      <w:r w:rsidR="00D16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7FCC" w:rsidRDefault="00647FCC" w:rsidP="00D3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пояснительной записке к</w:t>
      </w:r>
      <w:r w:rsidR="00506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прогнозу</w:t>
      </w:r>
      <w:r w:rsidR="00506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СЭР</w:t>
      </w:r>
      <w:r w:rsidR="00506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поселка Кедровый Красноярского края на 2023 год и плановый период 2024-2025 годов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прогноз СЭР </w:t>
      </w:r>
      <w:r w:rsidR="00506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разработан на основе основных </w:t>
      </w:r>
      <w:r w:rsidR="008C59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параметров сценарных условий, основных параметров прогноза СЭР развития Красноярского края на 2023 год и плановый период 2024-2025 годов, подготовленных министерством экономики и регионального развития Красноярского края с применением индексов потребительских цен. </w:t>
      </w:r>
      <w:proofErr w:type="gramEnd"/>
    </w:p>
    <w:p w:rsidR="000105A7" w:rsidRDefault="008C591A" w:rsidP="00D3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отметить, что в пояснительной записке к прогнозу СЭР поселка Кедровый Красноярского края на 2023 год и плановый период 2024-2025 годов, отсутствует уточнение </w:t>
      </w:r>
      <w:r w:rsidR="000105A7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исходя из как</w:t>
      </w:r>
      <w:r w:rsidR="00197A8E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0105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197A8E">
        <w:rPr>
          <w:rFonts w:ascii="Times New Roman" w:hAnsi="Times New Roman" w:cs="Times New Roman"/>
          <w:sz w:val="28"/>
          <w:szCs w:val="28"/>
          <w:shd w:val="clear" w:color="auto" w:fill="FFFFFF"/>
        </w:rPr>
        <w:t>ценарных условий сформирован прогноз СЭР.</w:t>
      </w:r>
    </w:p>
    <w:p w:rsidR="00197A8E" w:rsidRDefault="00A5197D" w:rsidP="00D3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97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</w:t>
      </w:r>
      <w:r w:rsidR="00617B9E" w:rsidRPr="00A5197D">
        <w:rPr>
          <w:rFonts w:ascii="Times New Roman" w:hAnsi="Times New Roman" w:cs="Times New Roman"/>
          <w:sz w:val="28"/>
          <w:szCs w:val="28"/>
          <w:shd w:val="clear" w:color="auto" w:fill="FFFFFF"/>
        </w:rPr>
        <w:t>рогноз</w:t>
      </w:r>
      <w:r w:rsidRPr="00A5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7B9E" w:rsidRPr="00A5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СЭР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 2023 год и плановый период 2024 и 2025 годов</w:t>
      </w:r>
      <w:r w:rsidR="00617B9E" w:rsidRPr="00A51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одобрен постановлением администрации поселка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20.09.2022 №343-п.</w:t>
      </w:r>
    </w:p>
    <w:p w:rsidR="00197A8E" w:rsidRDefault="00197A8E" w:rsidP="00D35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5BE4" w:rsidRDefault="00E82211" w:rsidP="00E822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5CB6">
        <w:rPr>
          <w:rFonts w:ascii="Times New Roman" w:hAnsi="Times New Roman" w:cs="Times New Roman"/>
          <w:bCs/>
          <w:sz w:val="28"/>
          <w:szCs w:val="28"/>
        </w:rPr>
        <w:t>Основные характеристики проекта бюджета на 202</w:t>
      </w:r>
      <w:r w:rsidR="007A5CB6">
        <w:rPr>
          <w:rFonts w:ascii="Times New Roman" w:hAnsi="Times New Roman" w:cs="Times New Roman"/>
          <w:bCs/>
          <w:sz w:val="28"/>
          <w:szCs w:val="28"/>
        </w:rPr>
        <w:t>3</w:t>
      </w:r>
      <w:r w:rsidRPr="007A5CB6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7A5CB6">
        <w:rPr>
          <w:rFonts w:ascii="Times New Roman" w:hAnsi="Times New Roman" w:cs="Times New Roman"/>
          <w:bCs/>
          <w:sz w:val="28"/>
          <w:szCs w:val="28"/>
        </w:rPr>
        <w:t>4</w:t>
      </w:r>
      <w:r w:rsidRPr="007A5CB6">
        <w:rPr>
          <w:rFonts w:ascii="Times New Roman" w:hAnsi="Times New Roman" w:cs="Times New Roman"/>
          <w:bCs/>
          <w:sz w:val="28"/>
          <w:szCs w:val="28"/>
        </w:rPr>
        <w:t>-202</w:t>
      </w:r>
      <w:r w:rsidR="007A5CB6">
        <w:rPr>
          <w:rFonts w:ascii="Times New Roman" w:hAnsi="Times New Roman" w:cs="Times New Roman"/>
          <w:bCs/>
          <w:sz w:val="28"/>
          <w:szCs w:val="28"/>
        </w:rPr>
        <w:t>5</w:t>
      </w:r>
      <w:r w:rsidRPr="007A5CB6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7A5CB6" w:rsidRDefault="007A5CB6" w:rsidP="00E8221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5CB6" w:rsidRDefault="007A5CB6" w:rsidP="007A5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представляемых для утверждения в проекте бюджета, соответствует требованиям ст. 184.1 БК РФ и ст. 18 Положения о бюджетном процессе. </w:t>
      </w:r>
    </w:p>
    <w:p w:rsidR="007A5CB6" w:rsidRDefault="007A5CB6" w:rsidP="007A5C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бюджета составлен на три года (очередной финансовый год и плановый период), что соответствует ст. 169 БК РФ и ст. 12 Положения о бюджетном процессе. </w:t>
      </w:r>
    </w:p>
    <w:p w:rsidR="00551BFA" w:rsidRDefault="00551BFA" w:rsidP="00551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всех характеристик представленного Проекта бюджета, указанных в текстовой части, соответствуют значениям этих показателей в табличной части Проекта бюджета.</w:t>
      </w:r>
    </w:p>
    <w:p w:rsidR="006D1618" w:rsidRDefault="006D1618" w:rsidP="006D16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проект бюджета поселка сформирован на 202</w:t>
      </w:r>
      <w:r w:rsidR="007A5C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7A5C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бездефицитным, а значит, сбалансирован, согласно ст. 33 БК РФ (</w:t>
      </w:r>
      <w:r w:rsidR="00B84941">
        <w:rPr>
          <w:rFonts w:ascii="Times New Roman" w:hAnsi="Times New Roman" w:cs="Times New Roman"/>
          <w:sz w:val="28"/>
          <w:szCs w:val="28"/>
        </w:rPr>
        <w:t xml:space="preserve">подпункт 3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849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1, </w:t>
      </w:r>
      <w:r w:rsidR="00B84941">
        <w:rPr>
          <w:rFonts w:ascii="Times New Roman" w:hAnsi="Times New Roman" w:cs="Times New Roman"/>
          <w:sz w:val="28"/>
          <w:szCs w:val="28"/>
        </w:rPr>
        <w:t xml:space="preserve">подпункт 3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B849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 текстовой части проекта </w:t>
      </w:r>
      <w:r w:rsidR="00B8494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и приложение 1 к проекту решения).</w:t>
      </w:r>
    </w:p>
    <w:p w:rsidR="006D1618" w:rsidRDefault="006D1618" w:rsidP="00551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1 Проекта бюджета предлагается утвердить основные характеристики бюджета посел</w:t>
      </w:r>
      <w:r w:rsidR="00B84941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Кедровый на 202</w:t>
      </w:r>
      <w:r w:rsidR="007A5C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7A5C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7A5C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D1618" w:rsidRDefault="006D1618" w:rsidP="00551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основных параметрах бюджета городского округа поселок Кедровый Красноярского края представлены в таблице № 1.</w:t>
      </w:r>
    </w:p>
    <w:p w:rsidR="006D1618" w:rsidRDefault="006D1618" w:rsidP="00551B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618" w:rsidRPr="00DE0182" w:rsidRDefault="006D1618" w:rsidP="006D161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01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(тыс. руб.)</w:t>
      </w:r>
    </w:p>
    <w:tbl>
      <w:tblPr>
        <w:tblStyle w:val="a9"/>
        <w:tblW w:w="9464" w:type="dxa"/>
        <w:tblLook w:val="04A0"/>
      </w:tblPr>
      <w:tblGrid>
        <w:gridCol w:w="2773"/>
        <w:gridCol w:w="1871"/>
        <w:gridCol w:w="1560"/>
        <w:gridCol w:w="1701"/>
        <w:gridCol w:w="1559"/>
      </w:tblGrid>
      <w:tr w:rsidR="006911DE" w:rsidRPr="00B84941" w:rsidTr="006911DE">
        <w:tc>
          <w:tcPr>
            <w:tcW w:w="2773" w:type="dxa"/>
            <w:vAlign w:val="center"/>
          </w:tcPr>
          <w:p w:rsidR="006911DE" w:rsidRPr="00C41A8A" w:rsidRDefault="006911DE" w:rsidP="006D16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Основные характеристики проекта бюджета поселения</w:t>
            </w:r>
          </w:p>
        </w:tc>
        <w:tc>
          <w:tcPr>
            <w:tcW w:w="1871" w:type="dxa"/>
            <w:vAlign w:val="center"/>
          </w:tcPr>
          <w:p w:rsidR="006911DE" w:rsidRPr="00C41A8A" w:rsidRDefault="006911DE" w:rsidP="00EA0C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Ожидаемое исполнение </w:t>
            </w:r>
            <w:r w:rsidR="009121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</w:t>
            </w: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60" w:type="dxa"/>
            <w:vAlign w:val="center"/>
          </w:tcPr>
          <w:p w:rsidR="006911DE" w:rsidRPr="00C41A8A" w:rsidRDefault="006911DE" w:rsidP="00EA0C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911DE" w:rsidRPr="00C41A8A" w:rsidRDefault="006911DE" w:rsidP="00EA0C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911DE" w:rsidRPr="00C41A8A" w:rsidRDefault="006911DE" w:rsidP="00EA0C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Проект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год</w:t>
            </w:r>
          </w:p>
        </w:tc>
      </w:tr>
      <w:tr w:rsidR="006911DE" w:rsidRPr="00B84941" w:rsidTr="006911DE">
        <w:tc>
          <w:tcPr>
            <w:tcW w:w="2773" w:type="dxa"/>
          </w:tcPr>
          <w:p w:rsidR="006911DE" w:rsidRPr="00C41A8A" w:rsidRDefault="006911DE" w:rsidP="00F33B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Доходы </w:t>
            </w:r>
          </w:p>
        </w:tc>
        <w:tc>
          <w:tcPr>
            <w:tcW w:w="1871" w:type="dxa"/>
          </w:tcPr>
          <w:p w:rsidR="006911DE" w:rsidRPr="00C41A8A" w:rsidRDefault="00912128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241 493,1</w:t>
            </w:r>
          </w:p>
        </w:tc>
        <w:tc>
          <w:tcPr>
            <w:tcW w:w="1560" w:type="dxa"/>
          </w:tcPr>
          <w:p w:rsidR="006911DE" w:rsidRPr="00C41A8A" w:rsidRDefault="00912128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216 859,9</w:t>
            </w:r>
          </w:p>
        </w:tc>
        <w:tc>
          <w:tcPr>
            <w:tcW w:w="1701" w:type="dxa"/>
          </w:tcPr>
          <w:p w:rsidR="006911DE" w:rsidRPr="00C41A8A" w:rsidRDefault="00912128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207 169,3</w:t>
            </w:r>
          </w:p>
        </w:tc>
        <w:tc>
          <w:tcPr>
            <w:tcW w:w="1559" w:type="dxa"/>
          </w:tcPr>
          <w:p w:rsidR="006911DE" w:rsidRPr="00C41A8A" w:rsidRDefault="00912128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201 884,4</w:t>
            </w:r>
          </w:p>
        </w:tc>
      </w:tr>
      <w:tr w:rsidR="006911DE" w:rsidRPr="00B84941" w:rsidTr="006911DE">
        <w:tc>
          <w:tcPr>
            <w:tcW w:w="2773" w:type="dxa"/>
          </w:tcPr>
          <w:p w:rsidR="006911DE" w:rsidRPr="00C41A8A" w:rsidRDefault="006911DE" w:rsidP="00F33B1D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Расходы </w:t>
            </w:r>
          </w:p>
        </w:tc>
        <w:tc>
          <w:tcPr>
            <w:tcW w:w="1871" w:type="dxa"/>
          </w:tcPr>
          <w:p w:rsidR="006911DE" w:rsidRPr="00C41A8A" w:rsidRDefault="00912128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239 757,4</w:t>
            </w:r>
          </w:p>
        </w:tc>
        <w:tc>
          <w:tcPr>
            <w:tcW w:w="1560" w:type="dxa"/>
          </w:tcPr>
          <w:p w:rsidR="006911DE" w:rsidRPr="00C41A8A" w:rsidRDefault="00912128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216 859,9</w:t>
            </w:r>
          </w:p>
        </w:tc>
        <w:tc>
          <w:tcPr>
            <w:tcW w:w="1701" w:type="dxa"/>
          </w:tcPr>
          <w:p w:rsidR="006911DE" w:rsidRPr="00C41A8A" w:rsidRDefault="0036017E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207 169,3</w:t>
            </w:r>
          </w:p>
        </w:tc>
        <w:tc>
          <w:tcPr>
            <w:tcW w:w="1559" w:type="dxa"/>
          </w:tcPr>
          <w:p w:rsidR="006911DE" w:rsidRPr="00C41A8A" w:rsidRDefault="0036017E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201 884,4</w:t>
            </w:r>
          </w:p>
        </w:tc>
      </w:tr>
      <w:tr w:rsidR="006911DE" w:rsidRPr="00B84941" w:rsidTr="006911DE">
        <w:tc>
          <w:tcPr>
            <w:tcW w:w="2773" w:type="dxa"/>
          </w:tcPr>
          <w:p w:rsidR="006911DE" w:rsidRPr="00C41A8A" w:rsidRDefault="006911DE" w:rsidP="00F33B1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Дефицит (профицит)</w:t>
            </w:r>
          </w:p>
        </w:tc>
        <w:tc>
          <w:tcPr>
            <w:tcW w:w="1871" w:type="dxa"/>
          </w:tcPr>
          <w:p w:rsidR="006911DE" w:rsidRPr="00C41A8A" w:rsidRDefault="00912128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1 735,7</w:t>
            </w:r>
          </w:p>
        </w:tc>
        <w:tc>
          <w:tcPr>
            <w:tcW w:w="1560" w:type="dxa"/>
          </w:tcPr>
          <w:p w:rsidR="006911DE" w:rsidRPr="00C41A8A" w:rsidRDefault="006911DE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701" w:type="dxa"/>
          </w:tcPr>
          <w:p w:rsidR="006911DE" w:rsidRPr="00C41A8A" w:rsidRDefault="006911DE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559" w:type="dxa"/>
          </w:tcPr>
          <w:p w:rsidR="006911DE" w:rsidRPr="00C41A8A" w:rsidRDefault="006911DE" w:rsidP="00F33B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1A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0,0</w:t>
            </w:r>
          </w:p>
        </w:tc>
      </w:tr>
    </w:tbl>
    <w:p w:rsidR="00E901A6" w:rsidRDefault="00E901A6" w:rsidP="00AF5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945" w:rsidRDefault="00F12945" w:rsidP="00F12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бюджета в 2023 году предусматривается </w:t>
      </w:r>
      <w:r w:rsidR="00675DC9">
        <w:rPr>
          <w:rFonts w:ascii="Times New Roman" w:hAnsi="Times New Roman" w:cs="Times New Roman"/>
          <w:sz w:val="28"/>
          <w:szCs w:val="28"/>
        </w:rPr>
        <w:t>сокращение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относительно ожидаемого исполнения в 2022 году на </w:t>
      </w:r>
      <w:r w:rsidR="0014329D">
        <w:rPr>
          <w:rFonts w:ascii="Times New Roman" w:hAnsi="Times New Roman" w:cs="Times New Roman"/>
          <w:sz w:val="28"/>
          <w:szCs w:val="28"/>
        </w:rPr>
        <w:t xml:space="preserve">10,2%,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1432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относительно 202</w:t>
      </w:r>
      <w:r w:rsidR="001432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4329D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1432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относительно 202</w:t>
      </w:r>
      <w:r w:rsidR="001432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4329D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12945" w:rsidRDefault="00F12945" w:rsidP="00F129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представленным проектом бюджета общий объем расходов бюджета поселк</w:t>
      </w:r>
      <w:r w:rsidR="001432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Кедровый планируется в 202</w:t>
      </w:r>
      <w:r w:rsidR="001432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с уменьшением общего объема расходов по отношению к ожидаемому исполнению бюджета в 202</w:t>
      </w:r>
      <w:r w:rsidR="001432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 на</w:t>
      </w:r>
      <w:r w:rsidR="0014329D">
        <w:rPr>
          <w:rFonts w:ascii="Times New Roman" w:hAnsi="Times New Roman" w:cs="Times New Roman"/>
          <w:sz w:val="28"/>
          <w:szCs w:val="28"/>
        </w:rPr>
        <w:t xml:space="preserve"> 9,6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1432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относительно 202</w:t>
      </w:r>
      <w:r w:rsidR="001432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14329D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>%, в 202</w:t>
      </w:r>
      <w:r w:rsidR="001432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относительно  проекта 202</w:t>
      </w:r>
      <w:r w:rsidR="001432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A81361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953BA6" w:rsidRDefault="00953BA6" w:rsidP="0095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бюджета устанавливаются условно утверждаемые расходы бюджета поселка Кедровый на 202</w:t>
      </w:r>
      <w:r w:rsidR="00EC27A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в объеме в объеме 2</w:t>
      </w:r>
      <w:r w:rsidR="00EC27A7">
        <w:rPr>
          <w:rFonts w:ascii="Times New Roman" w:hAnsi="Times New Roman" w:cs="Times New Roman"/>
          <w:sz w:val="28"/>
          <w:szCs w:val="28"/>
        </w:rPr>
        <w:t>968</w:t>
      </w:r>
      <w:r>
        <w:rPr>
          <w:rFonts w:ascii="Times New Roman" w:hAnsi="Times New Roman" w:cs="Times New Roman"/>
          <w:sz w:val="28"/>
          <w:szCs w:val="28"/>
        </w:rPr>
        <w:t>,</w:t>
      </w:r>
      <w:r w:rsidR="00EC27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  <w:r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EC27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– в объеме </w:t>
      </w:r>
      <w:r w:rsidR="00EC27A7">
        <w:rPr>
          <w:rFonts w:ascii="Times New Roman" w:hAnsi="Times New Roman" w:cs="Times New Roman"/>
          <w:sz w:val="28"/>
          <w:szCs w:val="28"/>
        </w:rPr>
        <w:t>5972,7</w:t>
      </w:r>
      <w:r>
        <w:rPr>
          <w:rFonts w:ascii="Times New Roman" w:hAnsi="Times New Roman" w:cs="Times New Roman"/>
          <w:sz w:val="28"/>
          <w:szCs w:val="28"/>
        </w:rPr>
        <w:t xml:space="preserve"> тыс. руб., что соответствует части 3 статьи 184.1 БК РФ.</w:t>
      </w:r>
    </w:p>
    <w:p w:rsidR="00953BA6" w:rsidRPr="00F1465D" w:rsidRDefault="00953BA6" w:rsidP="0095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БК РФ, ст. </w:t>
      </w:r>
      <w:r w:rsidR="00F324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местном бюджете на 202</w:t>
      </w:r>
      <w:r w:rsidR="00F3243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3243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 предусмотрены расходы на финансирование непредвиденных расходов (резервный фонд) в размере 500,0 тыс. руб. на 2022 год, что не превышает </w:t>
      </w:r>
      <w:r w:rsidRPr="00F1465D">
        <w:rPr>
          <w:rFonts w:ascii="Times New Roman" w:hAnsi="Times New Roman" w:cs="Times New Roman"/>
          <w:sz w:val="28"/>
          <w:szCs w:val="28"/>
        </w:rPr>
        <w:t>установленного ограничения в размере 3% от общего объема расходов местного бюджета.</w:t>
      </w:r>
    </w:p>
    <w:p w:rsidR="00953BA6" w:rsidRDefault="00864FBA" w:rsidP="0095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о местном бюджете (</w:t>
      </w:r>
      <w:r w:rsidR="00A17B8F">
        <w:rPr>
          <w:rFonts w:ascii="Times New Roman" w:hAnsi="Times New Roman" w:cs="Times New Roman"/>
          <w:sz w:val="28"/>
          <w:szCs w:val="28"/>
        </w:rPr>
        <w:t>статья 11) на 2023 год предусмотрен объем бюджетных ассигнований дорожного фонда поселка Кедровый в размере 674,9 тыс. руб., в размере 713,9 тыс. руб. и 755,6 тыс. руб. на 2024-2025 годы соответственно.</w:t>
      </w:r>
    </w:p>
    <w:p w:rsidR="00A17B8F" w:rsidRDefault="00746B54" w:rsidP="00953B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Сопоставление объема бюджетных ассигнований дорожного фонда поселка Кедровый на 202</w:t>
      </w:r>
      <w:r w:rsidR="005724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 утвержденным объемом на 202</w:t>
      </w:r>
      <w:r w:rsidR="005724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показало</w:t>
      </w:r>
      <w:r w:rsidR="0057241F">
        <w:rPr>
          <w:rFonts w:ascii="Times New Roman" w:hAnsi="Times New Roman" w:cs="Times New Roman"/>
          <w:sz w:val="28"/>
          <w:szCs w:val="28"/>
        </w:rPr>
        <w:t xml:space="preserve"> сокращение его </w:t>
      </w:r>
      <w:r w:rsidR="00F97B9F">
        <w:rPr>
          <w:rFonts w:ascii="Times New Roman" w:hAnsi="Times New Roman" w:cs="Times New Roman"/>
          <w:sz w:val="28"/>
          <w:szCs w:val="28"/>
        </w:rPr>
        <w:t>более чем на</w:t>
      </w:r>
      <w:r w:rsidR="0057241F">
        <w:rPr>
          <w:rFonts w:ascii="Times New Roman" w:hAnsi="Times New Roman" w:cs="Times New Roman"/>
          <w:sz w:val="28"/>
          <w:szCs w:val="28"/>
        </w:rPr>
        <w:t xml:space="preserve"> </w:t>
      </w:r>
      <w:r w:rsidR="00CC19D3">
        <w:rPr>
          <w:rFonts w:ascii="Times New Roman" w:hAnsi="Times New Roman" w:cs="Times New Roman"/>
          <w:sz w:val="28"/>
          <w:szCs w:val="28"/>
        </w:rPr>
        <w:t>18</w:t>
      </w:r>
      <w:r w:rsidR="0057241F">
        <w:rPr>
          <w:rFonts w:ascii="Times New Roman" w:hAnsi="Times New Roman" w:cs="Times New Roman"/>
          <w:sz w:val="28"/>
          <w:szCs w:val="28"/>
        </w:rPr>
        <w:t>%</w:t>
      </w:r>
      <w:r w:rsidR="00CC19D3">
        <w:rPr>
          <w:rFonts w:ascii="Times New Roman" w:hAnsi="Times New Roman" w:cs="Times New Roman"/>
          <w:sz w:val="28"/>
          <w:szCs w:val="28"/>
        </w:rPr>
        <w:t xml:space="preserve">, без учета </w:t>
      </w:r>
      <w:r w:rsidR="00643B8F">
        <w:rPr>
          <w:rFonts w:ascii="Times New Roman" w:hAnsi="Times New Roman" w:cs="Times New Roman"/>
          <w:sz w:val="28"/>
          <w:szCs w:val="28"/>
        </w:rPr>
        <w:t>«</w:t>
      </w:r>
      <w:r w:rsidR="00CC19D3" w:rsidRPr="00CC19D3">
        <w:rPr>
          <w:rFonts w:ascii="Times New Roman" w:hAnsi="Times New Roman" w:cs="Times New Roman"/>
          <w:sz w:val="28"/>
          <w:szCs w:val="28"/>
        </w:rPr>
        <w:t>Субсиди</w:t>
      </w:r>
      <w:r w:rsidR="00CC19D3">
        <w:rPr>
          <w:rFonts w:ascii="Times New Roman" w:hAnsi="Times New Roman" w:cs="Times New Roman"/>
          <w:sz w:val="28"/>
          <w:szCs w:val="28"/>
        </w:rPr>
        <w:t>и</w:t>
      </w:r>
      <w:r w:rsidR="00CC19D3" w:rsidRPr="00CC19D3">
        <w:rPr>
          <w:rFonts w:ascii="Times New Roman" w:hAnsi="Times New Roman" w:cs="Times New Roman"/>
          <w:sz w:val="28"/>
          <w:szCs w:val="28"/>
        </w:rPr>
        <w:t xml:space="preserve"> на реализацию мероприятий, направленных на повышение безопасности дорожного движения, за счет средств дорожного фонда Красноярского края</w:t>
      </w:r>
      <w:r w:rsidR="00643B8F">
        <w:rPr>
          <w:rFonts w:ascii="Times New Roman" w:hAnsi="Times New Roman" w:cs="Times New Roman"/>
          <w:sz w:val="28"/>
          <w:szCs w:val="28"/>
        </w:rPr>
        <w:t>»</w:t>
      </w:r>
      <w:r w:rsidR="0057241F">
        <w:rPr>
          <w:rFonts w:ascii="Times New Roman" w:hAnsi="Times New Roman" w:cs="Times New Roman"/>
          <w:sz w:val="28"/>
          <w:szCs w:val="28"/>
        </w:rPr>
        <w:t>.</w:t>
      </w:r>
    </w:p>
    <w:p w:rsidR="002124E5" w:rsidRDefault="002124E5" w:rsidP="002124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65D">
        <w:rPr>
          <w:rFonts w:ascii="Times New Roman" w:hAnsi="Times New Roman" w:cs="Times New Roman"/>
          <w:sz w:val="28"/>
          <w:szCs w:val="28"/>
        </w:rPr>
        <w:t xml:space="preserve">Показатели проекта бюджета на трехлетний период сформированы в соответствии с бюджетной классификацией, утвержденной приказом Министерства финансов Российской Федерации от 08.06.2021 №75н «Об утверждении кодов (перечней кодов) бюджетной классификации Российской Федерации на 2022 год (на 2022 год и плановый период 2023 и 2024 годов)» и сопоставительной таблицы целевых статей расходов и кодов видов доходов, применяющихся при составлении и исполнении бюджетов системы Российской Федерации, начиная с бюджетов на 2022 год и плановый период 2023 и 2024 годов. </w:t>
      </w:r>
    </w:p>
    <w:p w:rsidR="00643B8F" w:rsidRDefault="00643B8F" w:rsidP="00643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36A" w:rsidRPr="00F1465D" w:rsidRDefault="00AA036A" w:rsidP="00AA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465D">
        <w:rPr>
          <w:rFonts w:ascii="Times New Roman" w:hAnsi="Times New Roman" w:cs="Times New Roman"/>
          <w:sz w:val="28"/>
          <w:szCs w:val="28"/>
        </w:rPr>
        <w:t>Доходная часть бюджета</w:t>
      </w:r>
    </w:p>
    <w:p w:rsidR="00AA036A" w:rsidRPr="00F1465D" w:rsidRDefault="00AA036A" w:rsidP="00AA0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036A" w:rsidRDefault="007F45B7" w:rsidP="00A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к утверждению </w:t>
      </w:r>
      <w:r w:rsidR="00C11D33">
        <w:rPr>
          <w:rFonts w:ascii="Times New Roman" w:hAnsi="Times New Roman" w:cs="Times New Roman"/>
          <w:sz w:val="28"/>
          <w:szCs w:val="28"/>
        </w:rPr>
        <w:t xml:space="preserve">проектом решения о местном бюджете объемы доходов бюджета поселка Кедровый на 2023 год и плановый период 2024-2025 годов, в основном определены из итогов социально-экономического развития поселка Кедровый за январь-июнь 2022 года и оценки предполагаемых итогов 2022 года, прогноза СЭР на 2023 год и плановый период 2024-2025 годов, а также с учетом оценки исполнения </w:t>
      </w:r>
      <w:r w:rsidR="00C7028C">
        <w:rPr>
          <w:rFonts w:ascii="Times New Roman" w:hAnsi="Times New Roman" w:cs="Times New Roman"/>
          <w:sz w:val="28"/>
          <w:szCs w:val="28"/>
        </w:rPr>
        <w:t>доходов в текущем году</w:t>
      </w:r>
      <w:r w:rsidR="007D2347">
        <w:rPr>
          <w:rFonts w:ascii="Times New Roman" w:hAnsi="Times New Roman" w:cs="Times New Roman"/>
          <w:sz w:val="28"/>
          <w:szCs w:val="28"/>
        </w:rPr>
        <w:t>.</w:t>
      </w:r>
    </w:p>
    <w:p w:rsidR="00913905" w:rsidRDefault="00E2415C" w:rsidP="00A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проектом решения о бюджете в 2023 году </w:t>
      </w:r>
      <w:r w:rsidR="00585D02">
        <w:rPr>
          <w:rFonts w:ascii="Times New Roman" w:hAnsi="Times New Roman" w:cs="Times New Roman"/>
          <w:sz w:val="28"/>
          <w:szCs w:val="28"/>
        </w:rPr>
        <w:t>относительно ожидаемого исполнения бюджета по доходам в 2022 году прогнозируется снижение доходов бюджета поселка Кедровый на 10,2% или на 24 633,2 тыс. руб.</w:t>
      </w:r>
      <w:r w:rsidR="009978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05" w:rsidRDefault="00997858" w:rsidP="00A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относительно прогноза 2023 года планируется снижение доходов бюджета на 4,5% или 9 690,6 тыс. руб., в 2025 году относительно прогноза 2024 года планируется снижение доходов бюджета на 2,6% или 5 284,9 тыс. руб.</w:t>
      </w:r>
    </w:p>
    <w:p w:rsidR="00AA036A" w:rsidRDefault="00997858" w:rsidP="00A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По результатам оценки ожидаемого исполнения бюджета в 2022 году, установлено, что по налоговым</w:t>
      </w:r>
      <w:r w:rsidR="00913905">
        <w:rPr>
          <w:rFonts w:ascii="Times New Roman" w:hAnsi="Times New Roman" w:cs="Times New Roman"/>
          <w:sz w:val="28"/>
          <w:szCs w:val="28"/>
        </w:rPr>
        <w:t xml:space="preserve"> и неналоговым доходам ожидается исполнение бюджета с превышением утвержденного плана на 2022 год</w:t>
      </w:r>
      <w:r w:rsidR="009F4E01">
        <w:rPr>
          <w:rFonts w:ascii="Times New Roman" w:hAnsi="Times New Roman" w:cs="Times New Roman"/>
          <w:sz w:val="28"/>
          <w:szCs w:val="28"/>
        </w:rPr>
        <w:t xml:space="preserve"> (с учетом принятых изменений).</w:t>
      </w:r>
    </w:p>
    <w:p w:rsidR="00585D02" w:rsidRPr="00585D02" w:rsidRDefault="00585D02" w:rsidP="00585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5D02">
        <w:rPr>
          <w:rFonts w:ascii="Times New Roman" w:hAnsi="Times New Roman" w:cs="Times New Roman"/>
          <w:sz w:val="28"/>
          <w:szCs w:val="28"/>
        </w:rPr>
        <w:t xml:space="preserve">Динамика доходов бюджета </w:t>
      </w:r>
      <w:r w:rsidR="009F4E01">
        <w:rPr>
          <w:rFonts w:ascii="Times New Roman" w:hAnsi="Times New Roman" w:cs="Times New Roman"/>
          <w:sz w:val="28"/>
          <w:szCs w:val="28"/>
        </w:rPr>
        <w:t xml:space="preserve">поселка Кедровый </w:t>
      </w:r>
      <w:r w:rsidRPr="00585D02">
        <w:rPr>
          <w:rFonts w:ascii="Times New Roman" w:hAnsi="Times New Roman" w:cs="Times New Roman"/>
          <w:sz w:val="28"/>
          <w:szCs w:val="28"/>
        </w:rPr>
        <w:t>на 202</w:t>
      </w:r>
      <w:r w:rsidR="009F4E01">
        <w:rPr>
          <w:rFonts w:ascii="Times New Roman" w:hAnsi="Times New Roman" w:cs="Times New Roman"/>
          <w:sz w:val="28"/>
          <w:szCs w:val="28"/>
        </w:rPr>
        <w:t>3</w:t>
      </w:r>
      <w:r w:rsidRPr="00585D02">
        <w:rPr>
          <w:rFonts w:ascii="Times New Roman" w:hAnsi="Times New Roman" w:cs="Times New Roman"/>
          <w:sz w:val="28"/>
          <w:szCs w:val="28"/>
        </w:rPr>
        <w:t>-202</w:t>
      </w:r>
      <w:r w:rsidR="009F4E01">
        <w:rPr>
          <w:rFonts w:ascii="Times New Roman" w:hAnsi="Times New Roman" w:cs="Times New Roman"/>
          <w:sz w:val="28"/>
          <w:szCs w:val="28"/>
        </w:rPr>
        <w:t>5</w:t>
      </w:r>
      <w:r w:rsidRPr="00585D02">
        <w:rPr>
          <w:rFonts w:ascii="Times New Roman" w:hAnsi="Times New Roman" w:cs="Times New Roman"/>
          <w:sz w:val="28"/>
          <w:szCs w:val="28"/>
        </w:rPr>
        <w:t xml:space="preserve"> годы представлена ниже.</w:t>
      </w: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173"/>
        <w:gridCol w:w="1251"/>
        <w:gridCol w:w="1159"/>
        <w:gridCol w:w="1134"/>
        <w:gridCol w:w="1134"/>
      </w:tblGrid>
      <w:tr w:rsidR="00913905" w:rsidRPr="00AC199D" w:rsidTr="00F74BEA">
        <w:trPr>
          <w:trHeight w:val="1310"/>
          <w:jc w:val="center"/>
        </w:trPr>
        <w:tc>
          <w:tcPr>
            <w:tcW w:w="41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173" w:type="dxa"/>
            <w:vAlign w:val="center"/>
          </w:tcPr>
          <w:p w:rsidR="00913905" w:rsidRPr="0009051E" w:rsidRDefault="00913905" w:rsidP="00A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План, с учетом изменений на 01.11.2022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3905" w:rsidRPr="0009051E" w:rsidRDefault="00913905" w:rsidP="00AC1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Ожидаемое исполнение 2022 год</w:t>
            </w: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</w:t>
            </w: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19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auto" w:fill="auto"/>
            <w:noWrap/>
            <w:vAlign w:val="bottom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3" w:type="dxa"/>
            <w:vAlign w:val="center"/>
          </w:tcPr>
          <w:p w:rsidR="00913905" w:rsidRPr="0009051E" w:rsidRDefault="000466BA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239 639,9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0466BA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241 493,1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216 859,9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207 169,3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201 884,4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000000" w:fill="FFFF0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73" w:type="dxa"/>
            <w:shd w:val="clear" w:color="000000" w:fill="FFFF00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25061,2</w:t>
            </w:r>
          </w:p>
        </w:tc>
        <w:tc>
          <w:tcPr>
            <w:tcW w:w="1251" w:type="dxa"/>
            <w:shd w:val="clear" w:color="000000" w:fill="FFFF00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26999,4</w:t>
            </w:r>
          </w:p>
        </w:tc>
        <w:tc>
          <w:tcPr>
            <w:tcW w:w="1159" w:type="dxa"/>
            <w:shd w:val="clear" w:color="000000" w:fill="FFFF0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24 730,10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25 546,32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26 278,83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4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901,0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04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893,2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12 764,06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13 376,15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13 911,20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1173" w:type="dxa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34,59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73" w:type="dxa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12 732,32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13 342,89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13 876,61</w:t>
            </w:r>
          </w:p>
        </w:tc>
      </w:tr>
      <w:tr w:rsidR="00913905" w:rsidRPr="00AC199D" w:rsidTr="00F74BEA">
        <w:trPr>
          <w:trHeight w:val="624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644,6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748,0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674,90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713,90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755,60</w:t>
            </w:r>
          </w:p>
        </w:tc>
      </w:tr>
      <w:tr w:rsidR="00913905" w:rsidRPr="00AC199D" w:rsidTr="00F74BEA">
        <w:trPr>
          <w:trHeight w:val="283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</w:p>
        </w:tc>
        <w:tc>
          <w:tcPr>
            <w:tcW w:w="1173" w:type="dxa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361,40</w:t>
            </w:r>
          </w:p>
        </w:tc>
      </w:tr>
      <w:tr w:rsidR="00913905" w:rsidRPr="00AC199D" w:rsidTr="00F74BEA">
        <w:trPr>
          <w:trHeight w:val="673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1173" w:type="dxa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</w:t>
            </w:r>
          </w:p>
        </w:tc>
      </w:tr>
      <w:tr w:rsidR="00913905" w:rsidRPr="00AC199D" w:rsidTr="00F74BEA">
        <w:trPr>
          <w:trHeight w:val="687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Российской Федерации</w:t>
            </w:r>
          </w:p>
        </w:tc>
        <w:tc>
          <w:tcPr>
            <w:tcW w:w="1173" w:type="dxa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436,30</w:t>
            </w:r>
          </w:p>
        </w:tc>
      </w:tr>
      <w:tr w:rsidR="00913905" w:rsidRPr="00AC199D" w:rsidTr="00F74BEA">
        <w:trPr>
          <w:trHeight w:val="413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</w:p>
        </w:tc>
        <w:tc>
          <w:tcPr>
            <w:tcW w:w="1173" w:type="dxa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-44,50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4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088,0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4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605,1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2 541,65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2 665,34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2 773,73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73" w:type="dxa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1 704,95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1 788,48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1 861,79</w:t>
            </w:r>
          </w:p>
        </w:tc>
      </w:tr>
      <w:tr w:rsidR="00913905" w:rsidRPr="00AC199D" w:rsidTr="00F74BEA">
        <w:trPr>
          <w:trHeight w:val="645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73" w:type="dxa"/>
            <w:vAlign w:val="center"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9F4E01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911,94</w:t>
            </w:r>
          </w:p>
        </w:tc>
      </w:tr>
      <w:tr w:rsidR="00913905" w:rsidRPr="00AC199D" w:rsidTr="00F74BEA">
        <w:trPr>
          <w:trHeight w:val="315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1 594,4</w:t>
            </w:r>
          </w:p>
        </w:tc>
        <w:tc>
          <w:tcPr>
            <w:tcW w:w="1251" w:type="dxa"/>
            <w:shd w:val="clear" w:color="000000" w:fill="00B0F0"/>
            <w:noWrap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1 328,9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1 704,67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1 730,67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1 765,69</w:t>
            </w:r>
          </w:p>
        </w:tc>
      </w:tr>
      <w:tr w:rsidR="00913905" w:rsidRPr="00AC199D" w:rsidTr="00F74BEA">
        <w:trPr>
          <w:trHeight w:val="300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73" w:type="dxa"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770,0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627,9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871,40</w:t>
            </w:r>
          </w:p>
        </w:tc>
      </w:tr>
      <w:tr w:rsidR="00913905" w:rsidRPr="00AC199D" w:rsidTr="00F74BEA">
        <w:trPr>
          <w:trHeight w:val="142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73" w:type="dxa"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824,4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859,27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894,29</w:t>
            </w:r>
          </w:p>
        </w:tc>
      </w:tr>
      <w:tr w:rsidR="00913905" w:rsidRPr="00AC199D" w:rsidTr="00F74BEA">
        <w:trPr>
          <w:trHeight w:val="612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4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372,8</w:t>
            </w:r>
            <w:r w:rsidRPr="00EF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0466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0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251,2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4 156,80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4 152,17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4 145,03</w:t>
            </w:r>
          </w:p>
        </w:tc>
      </w:tr>
      <w:tr w:rsidR="00913905" w:rsidRPr="00AC199D" w:rsidTr="00F74BEA">
        <w:trPr>
          <w:trHeight w:val="1284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3" w:type="dxa"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3 035,00</w:t>
            </w:r>
          </w:p>
        </w:tc>
      </w:tr>
      <w:tr w:rsidR="00913905" w:rsidRPr="00AC199D" w:rsidTr="00F74BEA">
        <w:trPr>
          <w:trHeight w:val="428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от использования жилого фонда, находящегося в </w:t>
            </w: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3" w:type="dxa"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1 121,80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1 110,03</w:t>
            </w:r>
          </w:p>
        </w:tc>
      </w:tr>
      <w:tr w:rsidR="00913905" w:rsidRPr="00AC199D" w:rsidTr="00F74BEA">
        <w:trPr>
          <w:trHeight w:val="327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2 102,0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EF0A39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2 093,5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2 057,00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2 057,00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2 057,00</w:t>
            </w:r>
          </w:p>
        </w:tc>
      </w:tr>
      <w:tr w:rsidR="00913905" w:rsidRPr="00AC199D" w:rsidTr="00F74BEA">
        <w:trPr>
          <w:trHeight w:val="435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73" w:type="dxa"/>
            <w:vAlign w:val="center"/>
          </w:tcPr>
          <w:p w:rsidR="00913905" w:rsidRPr="0009051E" w:rsidRDefault="00E667BF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E667BF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</w:tr>
      <w:tr w:rsidR="00913905" w:rsidRPr="00AC199D" w:rsidTr="00F74BEA">
        <w:trPr>
          <w:trHeight w:val="405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173" w:type="dxa"/>
            <w:vAlign w:val="center"/>
          </w:tcPr>
          <w:p w:rsidR="00913905" w:rsidRPr="0009051E" w:rsidRDefault="00E667BF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E667BF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2 042,90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173" w:type="dxa"/>
            <w:vAlign w:val="center"/>
          </w:tcPr>
          <w:p w:rsidR="00913905" w:rsidRPr="0009051E" w:rsidRDefault="00E667BF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E667BF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1,90</w:t>
            </w:r>
          </w:p>
        </w:tc>
      </w:tr>
      <w:tr w:rsidR="00913905" w:rsidRPr="00AC199D" w:rsidTr="00F74BEA">
        <w:trPr>
          <w:trHeight w:val="624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E667BF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3 342,0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E667BF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3 932,2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756,02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773,09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789,46</w:t>
            </w:r>
          </w:p>
        </w:tc>
      </w:tr>
      <w:tr w:rsidR="00913905" w:rsidRPr="00AC199D" w:rsidTr="00F74BEA">
        <w:trPr>
          <w:trHeight w:val="719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310,32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343,76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auto" w:fill="auto"/>
            <w:noWrap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445,70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445,70</w:t>
            </w:r>
          </w:p>
        </w:tc>
      </w:tr>
      <w:tr w:rsidR="00F74BEA" w:rsidRPr="00AC199D" w:rsidTr="00F74BEA">
        <w:trPr>
          <w:trHeight w:val="345"/>
          <w:jc w:val="center"/>
        </w:trPr>
        <w:tc>
          <w:tcPr>
            <w:tcW w:w="4131" w:type="dxa"/>
            <w:shd w:val="clear" w:color="000000" w:fill="00B0F0"/>
          </w:tcPr>
          <w:p w:rsidR="00F74BEA" w:rsidRPr="0009051E" w:rsidRDefault="00F74BEA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F74BEA" w:rsidRDefault="00F74BEA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1" w:type="dxa"/>
            <w:shd w:val="clear" w:color="000000" w:fill="00B0F0"/>
            <w:noWrap/>
            <w:vAlign w:val="center"/>
          </w:tcPr>
          <w:p w:rsidR="00F74BEA" w:rsidRDefault="00F74BEA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159" w:type="dxa"/>
            <w:shd w:val="clear" w:color="000000" w:fill="00B0F0"/>
            <w:noWrap/>
            <w:vAlign w:val="center"/>
          </w:tcPr>
          <w:p w:rsidR="00F74BEA" w:rsidRPr="0009051E" w:rsidRDefault="00F74BEA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</w:tcPr>
          <w:p w:rsidR="00F74BEA" w:rsidRPr="0009051E" w:rsidRDefault="00F74BEA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</w:tcPr>
          <w:p w:rsidR="00F74BEA" w:rsidRPr="0009051E" w:rsidRDefault="00F74BEA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3905" w:rsidRPr="00AC199D" w:rsidTr="00F74BEA">
        <w:trPr>
          <w:trHeight w:val="345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126,3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81,12</w:t>
            </w:r>
          </w:p>
        </w:tc>
      </w:tr>
      <w:tr w:rsidR="00913905" w:rsidRPr="00AC199D" w:rsidTr="00F74BEA">
        <w:trPr>
          <w:trHeight w:val="936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913905" w:rsidRPr="00AC199D" w:rsidTr="00F74BEA">
        <w:trPr>
          <w:trHeight w:val="1305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79,12</w:t>
            </w:r>
          </w:p>
        </w:tc>
      </w:tr>
      <w:tr w:rsidR="00913905" w:rsidRPr="00AC199D" w:rsidTr="00F74BEA">
        <w:trPr>
          <w:trHeight w:val="58"/>
          <w:jc w:val="center"/>
        </w:trPr>
        <w:tc>
          <w:tcPr>
            <w:tcW w:w="4131" w:type="dxa"/>
            <w:shd w:val="clear" w:color="000000" w:fill="FFFF0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73" w:type="dxa"/>
            <w:shd w:val="clear" w:color="000000" w:fill="FFFF00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214 578,4</w:t>
            </w:r>
          </w:p>
        </w:tc>
        <w:tc>
          <w:tcPr>
            <w:tcW w:w="1251" w:type="dxa"/>
            <w:shd w:val="clear" w:color="000000" w:fill="FFFF00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214 493,7</w:t>
            </w:r>
          </w:p>
        </w:tc>
        <w:tc>
          <w:tcPr>
            <w:tcW w:w="1159" w:type="dxa"/>
            <w:shd w:val="clear" w:color="000000" w:fill="FFFF0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192 129,80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181 622,98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175 605,58</w:t>
            </w:r>
          </w:p>
        </w:tc>
      </w:tr>
      <w:tr w:rsidR="00913905" w:rsidRPr="00AC199D" w:rsidTr="00F74BEA">
        <w:trPr>
          <w:trHeight w:val="624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</w:t>
            </w: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99 953,5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99 953,5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104 377,50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93 173,00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93 173,00</w:t>
            </w:r>
          </w:p>
        </w:tc>
      </w:tr>
      <w:tr w:rsidR="00913905" w:rsidRPr="00AC199D" w:rsidTr="00F74BEA">
        <w:trPr>
          <w:trHeight w:val="527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56 022,50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44 818,00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44 818,00</w:t>
            </w:r>
          </w:p>
        </w:tc>
      </w:tr>
      <w:tr w:rsidR="00913905" w:rsidRPr="00AC199D" w:rsidTr="00F74BEA">
        <w:trPr>
          <w:trHeight w:val="660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городских округов края на поддержку мер по обеспечению сбалансированности бюджетов городских округов края 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34 946,50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34 946,50</w:t>
            </w:r>
          </w:p>
        </w:tc>
      </w:tr>
      <w:tr w:rsidR="00913905" w:rsidRPr="00AC199D" w:rsidTr="00F74BEA">
        <w:trPr>
          <w:trHeight w:val="144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края на частичную компенсацию расходов на оплату труда работников муниципальных учреждений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13 408,50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13 408,50</w:t>
            </w:r>
          </w:p>
        </w:tc>
      </w:tr>
      <w:tr w:rsidR="00913905" w:rsidRPr="00AC199D" w:rsidTr="00F74BEA">
        <w:trPr>
          <w:trHeight w:val="645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</w:t>
            </w:r>
            <w:r w:rsidRPr="00090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 системы</w:t>
            </w: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(межбюджетные субсидии)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19 234,8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19 234,7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6 692,10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7 430,90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1 938,40</w:t>
            </w:r>
          </w:p>
        </w:tc>
      </w:tr>
      <w:tr w:rsidR="00913905" w:rsidRPr="00AC199D" w:rsidTr="00F74BEA">
        <w:trPr>
          <w:trHeight w:val="1632"/>
          <w:jc w:val="center"/>
        </w:trPr>
        <w:tc>
          <w:tcPr>
            <w:tcW w:w="4131" w:type="dxa"/>
            <w:shd w:val="clear" w:color="auto" w:fill="auto"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бюджетам городских округов на </w:t>
            </w:r>
            <w:proofErr w:type="spellStart"/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2 575,20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2 645,80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776,10</w:t>
            </w:r>
          </w:p>
        </w:tc>
      </w:tr>
      <w:tr w:rsidR="00913905" w:rsidRPr="00AC199D" w:rsidTr="00F74BEA">
        <w:trPr>
          <w:trHeight w:val="936"/>
          <w:jc w:val="center"/>
        </w:trPr>
        <w:tc>
          <w:tcPr>
            <w:tcW w:w="4131" w:type="dxa"/>
            <w:shd w:val="clear" w:color="auto" w:fill="auto"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образований на государственную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13905" w:rsidRPr="00AC199D" w:rsidTr="00F74BEA">
        <w:trPr>
          <w:trHeight w:val="675"/>
          <w:jc w:val="center"/>
        </w:trPr>
        <w:tc>
          <w:tcPr>
            <w:tcW w:w="4131" w:type="dxa"/>
            <w:shd w:val="clear" w:color="auto" w:fill="auto"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образований на </w:t>
            </w:r>
            <w:proofErr w:type="spellStart"/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программ формирование современной городской среды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3 098,90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3 698,10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184,90</w:t>
            </w:r>
          </w:p>
        </w:tc>
      </w:tr>
      <w:tr w:rsidR="00913905" w:rsidRPr="00AC199D" w:rsidTr="00F74BEA">
        <w:trPr>
          <w:trHeight w:val="178"/>
          <w:jc w:val="center"/>
        </w:trPr>
        <w:tc>
          <w:tcPr>
            <w:tcW w:w="4131" w:type="dxa"/>
            <w:shd w:val="clear" w:color="auto" w:fill="auto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8D103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1 004,40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1 073,40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973,40</w:t>
            </w:r>
          </w:p>
        </w:tc>
      </w:tr>
      <w:tr w:rsidR="00913905" w:rsidRPr="00AC199D" w:rsidTr="00F74BEA">
        <w:trPr>
          <w:trHeight w:val="624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</w:t>
            </w: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Федерации 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8D1035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83 256,3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8D1035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83 171,3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81 040,30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80 995,40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090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80 493,00</w:t>
            </w:r>
          </w:p>
        </w:tc>
      </w:tr>
      <w:tr w:rsidR="00913905" w:rsidRPr="00AC199D" w:rsidTr="00F74BEA">
        <w:trPr>
          <w:trHeight w:val="580"/>
          <w:jc w:val="center"/>
        </w:trPr>
        <w:tc>
          <w:tcPr>
            <w:tcW w:w="4131" w:type="dxa"/>
            <w:shd w:val="clear" w:color="auto" w:fill="auto"/>
          </w:tcPr>
          <w:p w:rsidR="00913905" w:rsidRPr="0009051E" w:rsidRDefault="00913905" w:rsidP="008B2ACF">
            <w:pPr>
              <w:tabs>
                <w:tab w:val="left" w:pos="9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913905" w:rsidRPr="0009051E" w:rsidRDefault="008D1035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80 305,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80 260,90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79 758,50</w:t>
            </w:r>
          </w:p>
        </w:tc>
      </w:tr>
      <w:tr w:rsidR="00913905" w:rsidRPr="00AC199D" w:rsidTr="00F74BEA">
        <w:trPr>
          <w:trHeight w:val="1224"/>
          <w:jc w:val="center"/>
        </w:trPr>
        <w:tc>
          <w:tcPr>
            <w:tcW w:w="4131" w:type="dxa"/>
            <w:shd w:val="clear" w:color="auto" w:fill="auto"/>
          </w:tcPr>
          <w:p w:rsidR="00913905" w:rsidRPr="0009051E" w:rsidRDefault="00913905" w:rsidP="008B2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3E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173" w:type="dxa"/>
            <w:vAlign w:val="center"/>
          </w:tcPr>
          <w:p w:rsidR="00913905" w:rsidRPr="0009051E" w:rsidRDefault="008D1035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913905" w:rsidRPr="0009051E" w:rsidRDefault="008D1035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A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734,50</w:t>
            </w:r>
          </w:p>
        </w:tc>
      </w:tr>
      <w:tr w:rsidR="00A51E57" w:rsidRPr="00AC199D" w:rsidTr="00F74BEA">
        <w:trPr>
          <w:trHeight w:val="360"/>
          <w:jc w:val="center"/>
        </w:trPr>
        <w:tc>
          <w:tcPr>
            <w:tcW w:w="4131" w:type="dxa"/>
            <w:shd w:val="clear" w:color="000000" w:fill="00B0F0"/>
          </w:tcPr>
          <w:p w:rsidR="00A51E57" w:rsidRPr="0009051E" w:rsidRDefault="00A51E57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A51E57" w:rsidRDefault="00A51E57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12 342,4</w:t>
            </w:r>
          </w:p>
        </w:tc>
        <w:tc>
          <w:tcPr>
            <w:tcW w:w="1251" w:type="dxa"/>
            <w:shd w:val="clear" w:color="000000" w:fill="00B0F0"/>
            <w:noWrap/>
            <w:vAlign w:val="center"/>
          </w:tcPr>
          <w:p w:rsidR="00A51E57" w:rsidRDefault="00A51E57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12 342,4</w:t>
            </w:r>
          </w:p>
        </w:tc>
        <w:tc>
          <w:tcPr>
            <w:tcW w:w="1159" w:type="dxa"/>
            <w:shd w:val="clear" w:color="000000" w:fill="00B0F0"/>
            <w:noWrap/>
            <w:vAlign w:val="center"/>
          </w:tcPr>
          <w:p w:rsidR="00A51E57" w:rsidRPr="0009051E" w:rsidRDefault="00A51E57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</w:tcPr>
          <w:p w:rsidR="00A51E57" w:rsidRPr="0009051E" w:rsidRDefault="00A51E57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</w:tcPr>
          <w:p w:rsidR="00A51E57" w:rsidRPr="0009051E" w:rsidRDefault="00A51E57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13905" w:rsidRPr="00AC199D" w:rsidTr="00F74BEA">
        <w:trPr>
          <w:trHeight w:val="360"/>
          <w:jc w:val="center"/>
        </w:trPr>
        <w:tc>
          <w:tcPr>
            <w:tcW w:w="4131" w:type="dxa"/>
            <w:shd w:val="clear" w:color="000000" w:fill="00B0F0"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73" w:type="dxa"/>
            <w:shd w:val="clear" w:color="000000" w:fill="00B0F0"/>
            <w:vAlign w:val="center"/>
          </w:tcPr>
          <w:p w:rsidR="00913905" w:rsidRPr="0009051E" w:rsidRDefault="000466BA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251" w:type="dxa"/>
            <w:shd w:val="clear" w:color="000000" w:fill="00B0F0"/>
            <w:noWrap/>
            <w:vAlign w:val="center"/>
            <w:hideMark/>
          </w:tcPr>
          <w:p w:rsidR="00913905" w:rsidRPr="0009051E" w:rsidRDefault="000466BA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59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23,68</w:t>
            </w:r>
          </w:p>
        </w:tc>
        <w:tc>
          <w:tcPr>
            <w:tcW w:w="1134" w:type="dxa"/>
            <w:shd w:val="clear" w:color="000000" w:fill="00B0F0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913905" w:rsidRPr="00AC199D" w:rsidTr="00F74BEA">
        <w:trPr>
          <w:trHeight w:val="312"/>
          <w:jc w:val="center"/>
        </w:trPr>
        <w:tc>
          <w:tcPr>
            <w:tcW w:w="4131" w:type="dxa"/>
            <w:shd w:val="clear" w:color="auto" w:fill="auto"/>
            <w:noWrap/>
            <w:hideMark/>
          </w:tcPr>
          <w:p w:rsidR="00913905" w:rsidRPr="0009051E" w:rsidRDefault="00913905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173" w:type="dxa"/>
            <w:vAlign w:val="center"/>
          </w:tcPr>
          <w:p w:rsidR="00913905" w:rsidRPr="0009051E" w:rsidRDefault="000466BA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913905" w:rsidRPr="0009051E" w:rsidRDefault="000466BA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13905" w:rsidRPr="0009051E" w:rsidRDefault="00913905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</w:tr>
      <w:tr w:rsidR="00A51E57" w:rsidRPr="00AC199D" w:rsidTr="00FA72C4">
        <w:trPr>
          <w:trHeight w:val="312"/>
          <w:jc w:val="center"/>
        </w:trPr>
        <w:tc>
          <w:tcPr>
            <w:tcW w:w="4131" w:type="dxa"/>
            <w:shd w:val="clear" w:color="auto" w:fill="00B0F0"/>
            <w:noWrap/>
          </w:tcPr>
          <w:p w:rsidR="00A51E57" w:rsidRPr="00FA72C4" w:rsidRDefault="00FA72C4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РФ ОТ ВОЗВРАТА ОСТАТКОВ СУБСИДИЙ, СУБВЕНЦИЙ И ИНЫХ МЕЖБЮДЖЕТНЫХ ТРАНСФЕРТОВ</w:t>
            </w:r>
          </w:p>
        </w:tc>
        <w:tc>
          <w:tcPr>
            <w:tcW w:w="1173" w:type="dxa"/>
            <w:shd w:val="clear" w:color="auto" w:fill="00B0F0"/>
            <w:vAlign w:val="center"/>
          </w:tcPr>
          <w:p w:rsidR="00A51E57" w:rsidRPr="00FA72C4" w:rsidRDefault="00FA72C4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2 961,7</w:t>
            </w:r>
          </w:p>
        </w:tc>
        <w:tc>
          <w:tcPr>
            <w:tcW w:w="1251" w:type="dxa"/>
            <w:shd w:val="clear" w:color="auto" w:fill="00B0F0"/>
            <w:noWrap/>
            <w:vAlign w:val="center"/>
          </w:tcPr>
          <w:p w:rsidR="00A51E57" w:rsidRPr="00FA72C4" w:rsidRDefault="00FA72C4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2 961,7</w:t>
            </w:r>
          </w:p>
        </w:tc>
        <w:tc>
          <w:tcPr>
            <w:tcW w:w="1159" w:type="dxa"/>
            <w:shd w:val="clear" w:color="auto" w:fill="00B0F0"/>
            <w:noWrap/>
            <w:vAlign w:val="center"/>
          </w:tcPr>
          <w:p w:rsidR="00A51E57" w:rsidRPr="00FA72C4" w:rsidRDefault="00FA72C4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00B0F0"/>
            <w:noWrap/>
            <w:vAlign w:val="center"/>
          </w:tcPr>
          <w:p w:rsidR="00A51E57" w:rsidRPr="00FA72C4" w:rsidRDefault="00FA72C4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00B0F0"/>
            <w:noWrap/>
            <w:vAlign w:val="center"/>
          </w:tcPr>
          <w:p w:rsidR="00A51E57" w:rsidRPr="00FA72C4" w:rsidRDefault="00FA72C4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51E57" w:rsidRPr="00AC199D" w:rsidTr="00FA72C4">
        <w:trPr>
          <w:trHeight w:val="312"/>
          <w:jc w:val="center"/>
        </w:trPr>
        <w:tc>
          <w:tcPr>
            <w:tcW w:w="4131" w:type="dxa"/>
            <w:shd w:val="clear" w:color="auto" w:fill="00B0F0"/>
            <w:noWrap/>
          </w:tcPr>
          <w:p w:rsidR="00A51E57" w:rsidRPr="00FA72C4" w:rsidRDefault="00FA72C4" w:rsidP="00090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173" w:type="dxa"/>
            <w:shd w:val="clear" w:color="auto" w:fill="00B0F0"/>
            <w:vAlign w:val="center"/>
          </w:tcPr>
          <w:p w:rsidR="00A51E57" w:rsidRPr="00FA72C4" w:rsidRDefault="00FA72C4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-3 190,7</w:t>
            </w:r>
          </w:p>
        </w:tc>
        <w:tc>
          <w:tcPr>
            <w:tcW w:w="1251" w:type="dxa"/>
            <w:shd w:val="clear" w:color="auto" w:fill="00B0F0"/>
            <w:noWrap/>
            <w:vAlign w:val="center"/>
          </w:tcPr>
          <w:p w:rsidR="00A51E57" w:rsidRPr="00FA72C4" w:rsidRDefault="00FA72C4" w:rsidP="008D1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-3 190,7</w:t>
            </w:r>
          </w:p>
        </w:tc>
        <w:tc>
          <w:tcPr>
            <w:tcW w:w="1159" w:type="dxa"/>
            <w:shd w:val="clear" w:color="auto" w:fill="00B0F0"/>
            <w:noWrap/>
            <w:vAlign w:val="center"/>
          </w:tcPr>
          <w:p w:rsidR="00A51E57" w:rsidRPr="00FA72C4" w:rsidRDefault="00FA72C4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00B0F0"/>
            <w:noWrap/>
            <w:vAlign w:val="center"/>
          </w:tcPr>
          <w:p w:rsidR="00A51E57" w:rsidRPr="00FA72C4" w:rsidRDefault="00FA72C4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00B0F0"/>
            <w:noWrap/>
            <w:vAlign w:val="center"/>
          </w:tcPr>
          <w:p w:rsidR="00A51E57" w:rsidRPr="00FA72C4" w:rsidRDefault="00FA72C4" w:rsidP="008B2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72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9051E" w:rsidRDefault="0009051E" w:rsidP="00A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51E" w:rsidRDefault="0076381A" w:rsidP="00A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поселка Кедровый представлена двумя группами доходов: налоговые и неналоговые доходы и безвозмездные поступления.</w:t>
      </w:r>
    </w:p>
    <w:p w:rsidR="0009051E" w:rsidRDefault="0076381A" w:rsidP="00A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поступлений по группе «Налоговые и неналоговые доходы» прогнозируется в 2023 году в объеме </w:t>
      </w:r>
      <w:r w:rsidR="00B20C25">
        <w:rPr>
          <w:rFonts w:ascii="Times New Roman" w:hAnsi="Times New Roman" w:cs="Times New Roman"/>
          <w:sz w:val="28"/>
          <w:szCs w:val="28"/>
        </w:rPr>
        <w:t xml:space="preserve">11,4% в 2024-2025 годах 12,3% и 13,0% соответственно. </w:t>
      </w:r>
    </w:p>
    <w:p w:rsidR="00B20C25" w:rsidRDefault="00B20C25" w:rsidP="00AA03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прогнозируемых поступлений налоговых и неналоговых доходов на 2023-2025 годы с ожидаемым поступлением в 2022 году показал следующее.</w:t>
      </w:r>
    </w:p>
    <w:p w:rsidR="00A179BB" w:rsidRPr="00A179BB" w:rsidRDefault="00A179BB" w:rsidP="00A17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B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179BB">
        <w:rPr>
          <w:rFonts w:ascii="Times New Roman" w:hAnsi="Times New Roman" w:cs="Times New Roman"/>
          <w:sz w:val="28"/>
          <w:szCs w:val="28"/>
        </w:rPr>
        <w:t xml:space="preserve">роектом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79BB">
        <w:rPr>
          <w:rFonts w:ascii="Times New Roman" w:hAnsi="Times New Roman" w:cs="Times New Roman"/>
          <w:sz w:val="28"/>
          <w:szCs w:val="28"/>
        </w:rPr>
        <w:t>ешения о бюджете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9BB">
        <w:rPr>
          <w:rFonts w:ascii="Times New Roman" w:hAnsi="Times New Roman" w:cs="Times New Roman"/>
          <w:sz w:val="28"/>
          <w:szCs w:val="28"/>
        </w:rPr>
        <w:t xml:space="preserve"> году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BB">
        <w:rPr>
          <w:rFonts w:ascii="Times New Roman" w:hAnsi="Times New Roman" w:cs="Times New Roman"/>
          <w:sz w:val="28"/>
          <w:szCs w:val="28"/>
        </w:rPr>
        <w:t xml:space="preserve">ожидаемого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поселка Кедровый</w:t>
      </w:r>
      <w:r w:rsidRPr="00A179BB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79BB">
        <w:rPr>
          <w:rFonts w:ascii="Times New Roman" w:hAnsi="Times New Roman" w:cs="Times New Roman"/>
          <w:sz w:val="28"/>
          <w:szCs w:val="28"/>
        </w:rPr>
        <w:t xml:space="preserve"> году прогнозируется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A179BB">
        <w:rPr>
          <w:rFonts w:ascii="Times New Roman" w:hAnsi="Times New Roman" w:cs="Times New Roman"/>
          <w:sz w:val="28"/>
          <w:szCs w:val="28"/>
        </w:rPr>
        <w:t xml:space="preserve">объема поступлений налоговых и неналоговых доходов на </w:t>
      </w:r>
      <w:r>
        <w:rPr>
          <w:rFonts w:ascii="Times New Roman" w:hAnsi="Times New Roman" w:cs="Times New Roman"/>
          <w:sz w:val="28"/>
          <w:szCs w:val="28"/>
        </w:rPr>
        <w:t>8,4</w:t>
      </w:r>
      <w:r w:rsidRPr="00A179BB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79B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BB">
        <w:rPr>
          <w:rFonts w:ascii="Times New Roman" w:hAnsi="Times New Roman" w:cs="Times New Roman"/>
          <w:sz w:val="28"/>
          <w:szCs w:val="28"/>
        </w:rPr>
        <w:t>относительно прогноза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9BB">
        <w:rPr>
          <w:rFonts w:ascii="Times New Roman" w:hAnsi="Times New Roman" w:cs="Times New Roman"/>
          <w:sz w:val="28"/>
          <w:szCs w:val="28"/>
        </w:rPr>
        <w:t xml:space="preserve"> года прогнозируется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179BB">
        <w:rPr>
          <w:rFonts w:ascii="Times New Roman" w:hAnsi="Times New Roman" w:cs="Times New Roman"/>
          <w:sz w:val="28"/>
          <w:szCs w:val="28"/>
        </w:rPr>
        <w:t xml:space="preserve">ост на </w:t>
      </w:r>
      <w:r>
        <w:rPr>
          <w:rFonts w:ascii="Times New Roman" w:hAnsi="Times New Roman" w:cs="Times New Roman"/>
          <w:sz w:val="28"/>
          <w:szCs w:val="28"/>
        </w:rPr>
        <w:t>3,3%</w:t>
      </w:r>
      <w:r w:rsidRPr="00A179BB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79B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BB">
        <w:rPr>
          <w:rFonts w:ascii="Times New Roman" w:hAnsi="Times New Roman" w:cs="Times New Roman"/>
          <w:sz w:val="28"/>
          <w:szCs w:val="28"/>
        </w:rPr>
        <w:t>относительно прогноза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179BB">
        <w:rPr>
          <w:rFonts w:ascii="Times New Roman" w:hAnsi="Times New Roman" w:cs="Times New Roman"/>
          <w:sz w:val="28"/>
          <w:szCs w:val="28"/>
        </w:rPr>
        <w:t xml:space="preserve"> года - рост на </w:t>
      </w:r>
      <w:r>
        <w:rPr>
          <w:rFonts w:ascii="Times New Roman" w:hAnsi="Times New Roman" w:cs="Times New Roman"/>
          <w:sz w:val="28"/>
          <w:szCs w:val="28"/>
        </w:rPr>
        <w:t>2,9</w:t>
      </w:r>
      <w:r w:rsidRPr="00A179BB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179BB" w:rsidRPr="00A179BB" w:rsidRDefault="00A179BB" w:rsidP="00A179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BB">
        <w:rPr>
          <w:rFonts w:ascii="Times New Roman" w:hAnsi="Times New Roman" w:cs="Times New Roman"/>
          <w:sz w:val="28"/>
          <w:szCs w:val="28"/>
        </w:rPr>
        <w:t>Основную долю в составе налоговых</w:t>
      </w:r>
      <w:r w:rsidR="00045AA8">
        <w:rPr>
          <w:rFonts w:ascii="Times New Roman" w:hAnsi="Times New Roman" w:cs="Times New Roman"/>
          <w:sz w:val="28"/>
          <w:szCs w:val="28"/>
        </w:rPr>
        <w:t xml:space="preserve"> и неналоговых </w:t>
      </w:r>
      <w:r w:rsidRPr="00A179BB">
        <w:rPr>
          <w:rFonts w:ascii="Times New Roman" w:hAnsi="Times New Roman" w:cs="Times New Roman"/>
          <w:sz w:val="28"/>
          <w:szCs w:val="28"/>
        </w:rPr>
        <w:t>доходов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179BB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179BB">
        <w:rPr>
          <w:rFonts w:ascii="Times New Roman" w:hAnsi="Times New Roman" w:cs="Times New Roman"/>
          <w:sz w:val="28"/>
          <w:szCs w:val="28"/>
        </w:rPr>
        <w:t xml:space="preserve"> годах по-прежнему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9BB">
        <w:rPr>
          <w:rFonts w:ascii="Times New Roman" w:hAnsi="Times New Roman" w:cs="Times New Roman"/>
          <w:sz w:val="28"/>
          <w:szCs w:val="28"/>
        </w:rPr>
        <w:t>будут составлять доходы от налога на доходы физических лиц (</w:t>
      </w:r>
      <w:r w:rsidR="00045AA8">
        <w:rPr>
          <w:rFonts w:ascii="Times New Roman" w:hAnsi="Times New Roman" w:cs="Times New Roman"/>
          <w:sz w:val="28"/>
          <w:szCs w:val="28"/>
        </w:rPr>
        <w:t>51,49</w:t>
      </w:r>
      <w:r w:rsidRPr="00A179BB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AA8">
        <w:rPr>
          <w:rFonts w:ascii="Times New Roman" w:hAnsi="Times New Roman" w:cs="Times New Roman"/>
          <w:sz w:val="28"/>
          <w:szCs w:val="28"/>
        </w:rPr>
        <w:t>52,23</w:t>
      </w:r>
      <w:r w:rsidRPr="00A179BB">
        <w:rPr>
          <w:rFonts w:ascii="Times New Roman" w:hAnsi="Times New Roman" w:cs="Times New Roman"/>
          <w:sz w:val="28"/>
          <w:szCs w:val="28"/>
        </w:rPr>
        <w:t xml:space="preserve"> %, </w:t>
      </w:r>
      <w:r w:rsidR="00AB2EB9">
        <w:rPr>
          <w:rFonts w:ascii="Times New Roman" w:hAnsi="Times New Roman" w:cs="Times New Roman"/>
          <w:sz w:val="28"/>
          <w:szCs w:val="28"/>
        </w:rPr>
        <w:t>52,81</w:t>
      </w:r>
      <w:r w:rsidRPr="00A179BB">
        <w:rPr>
          <w:rFonts w:ascii="Times New Roman" w:hAnsi="Times New Roman" w:cs="Times New Roman"/>
          <w:sz w:val="28"/>
          <w:szCs w:val="28"/>
        </w:rPr>
        <w:t>% соответственно).</w:t>
      </w:r>
    </w:p>
    <w:p w:rsidR="00806FE8" w:rsidRPr="00806FE8" w:rsidRDefault="00806FE8" w:rsidP="00806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FE8">
        <w:rPr>
          <w:rFonts w:ascii="Times New Roman" w:hAnsi="Times New Roman" w:cs="Times New Roman"/>
          <w:sz w:val="28"/>
          <w:szCs w:val="28"/>
        </w:rPr>
        <w:t xml:space="preserve">Сбалансированность местного бюджета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06FE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06FE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06F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06FE8">
        <w:rPr>
          <w:rFonts w:ascii="Times New Roman" w:hAnsi="Times New Roman" w:cs="Times New Roman"/>
          <w:sz w:val="28"/>
          <w:szCs w:val="28"/>
        </w:rPr>
        <w:t xml:space="preserve"> обеспечивается за счет безвозмездных поступлений</w:t>
      </w:r>
      <w:r w:rsidR="00C66CE5">
        <w:rPr>
          <w:rFonts w:ascii="Times New Roman" w:hAnsi="Times New Roman" w:cs="Times New Roman"/>
          <w:sz w:val="28"/>
          <w:szCs w:val="28"/>
        </w:rPr>
        <w:t xml:space="preserve"> </w:t>
      </w:r>
      <w:r w:rsidRPr="00806FE8">
        <w:rPr>
          <w:rFonts w:ascii="Times New Roman" w:hAnsi="Times New Roman" w:cs="Times New Roman"/>
          <w:sz w:val="28"/>
          <w:szCs w:val="28"/>
        </w:rPr>
        <w:t>от других бюджетов бюджетной системы Российской Федерации.</w:t>
      </w:r>
    </w:p>
    <w:p w:rsidR="00C66CE5" w:rsidRPr="00C66CE5" w:rsidRDefault="00C66CE5" w:rsidP="00C66C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6CE5">
        <w:rPr>
          <w:rFonts w:ascii="Times New Roman" w:hAnsi="Times New Roman" w:cs="Times New Roman"/>
          <w:sz w:val="28"/>
          <w:szCs w:val="28"/>
        </w:rPr>
        <w:t xml:space="preserve"> году по сравнению с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6CE5">
        <w:rPr>
          <w:rFonts w:ascii="Times New Roman" w:hAnsi="Times New Roman" w:cs="Times New Roman"/>
          <w:sz w:val="28"/>
          <w:szCs w:val="28"/>
        </w:rPr>
        <w:t xml:space="preserve"> годом, объем безвозмездных поступлений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 xml:space="preserve">других бюджетов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снижается</w:t>
      </w:r>
      <w:r w:rsidRPr="00C66CE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22 363,9 тыс. руб.</w:t>
      </w:r>
      <w:r w:rsidRPr="00C66CE5">
        <w:rPr>
          <w:rFonts w:ascii="Times New Roman" w:hAnsi="Times New Roman" w:cs="Times New Roman"/>
          <w:sz w:val="28"/>
          <w:szCs w:val="28"/>
        </w:rPr>
        <w:t>,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6CE5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66CE5">
        <w:rPr>
          <w:rFonts w:ascii="Times New Roman" w:hAnsi="Times New Roman" w:cs="Times New Roman"/>
          <w:sz w:val="28"/>
          <w:szCs w:val="28"/>
        </w:rPr>
        <w:t xml:space="preserve"> года объем безвозмездных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>поступлений от других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ум</w:t>
      </w:r>
      <w:r w:rsidRPr="00C66CE5">
        <w:rPr>
          <w:rFonts w:ascii="Times New Roman" w:hAnsi="Times New Roman" w:cs="Times New Roman"/>
          <w:sz w:val="28"/>
          <w:szCs w:val="28"/>
        </w:rPr>
        <w:t xml:space="preserve">еньшается на </w:t>
      </w:r>
      <w:r>
        <w:rPr>
          <w:rFonts w:ascii="Times New Roman" w:hAnsi="Times New Roman" w:cs="Times New Roman"/>
          <w:sz w:val="28"/>
          <w:szCs w:val="28"/>
        </w:rPr>
        <w:t>10 506,8</w:t>
      </w:r>
      <w:r w:rsidRPr="00C66CE5">
        <w:rPr>
          <w:rFonts w:ascii="Times New Roman" w:hAnsi="Times New Roman" w:cs="Times New Roman"/>
          <w:sz w:val="28"/>
          <w:szCs w:val="28"/>
        </w:rPr>
        <w:t xml:space="preserve"> тыс. рублей, а в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6CE5">
        <w:rPr>
          <w:rFonts w:ascii="Times New Roman" w:hAnsi="Times New Roman" w:cs="Times New Roman"/>
          <w:sz w:val="28"/>
          <w:szCs w:val="28"/>
        </w:rPr>
        <w:t xml:space="preserve"> году против уровня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66CE5">
        <w:rPr>
          <w:rFonts w:ascii="Times New Roman" w:hAnsi="Times New Roman" w:cs="Times New Roman"/>
          <w:sz w:val="28"/>
          <w:szCs w:val="28"/>
        </w:rPr>
        <w:t xml:space="preserve"> года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>безвозмездных поступлений от других бюджетов бюджетной системы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 xml:space="preserve">Федерации уменьшается на </w:t>
      </w:r>
      <w:r w:rsidR="00D001B5">
        <w:rPr>
          <w:rFonts w:ascii="Times New Roman" w:hAnsi="Times New Roman" w:cs="Times New Roman"/>
          <w:sz w:val="28"/>
          <w:szCs w:val="28"/>
        </w:rPr>
        <w:t>6 017,4</w:t>
      </w:r>
      <w:r w:rsidRPr="00C66C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06FE8" w:rsidRDefault="00C66CE5" w:rsidP="00E0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CE5">
        <w:rPr>
          <w:rFonts w:ascii="Times New Roman" w:hAnsi="Times New Roman" w:cs="Times New Roman"/>
          <w:sz w:val="28"/>
          <w:szCs w:val="28"/>
        </w:rPr>
        <w:t>Проведенный анализ структуры распределения безвозмездных поступлений от</w:t>
      </w:r>
      <w:r w:rsidR="00D001B5"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 по формам их</w:t>
      </w:r>
      <w:r w:rsidR="00D001B5"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>представления городскому округу показал, что в структуре безвозмездных поступлений от</w:t>
      </w:r>
      <w:r w:rsidR="00D001B5"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>других бюджетов бюджетной системы Российской Федерации, запланированных</w:t>
      </w:r>
      <w:r w:rsidR="00D001B5"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001B5">
        <w:rPr>
          <w:rFonts w:ascii="Times New Roman" w:hAnsi="Times New Roman" w:cs="Times New Roman"/>
          <w:sz w:val="28"/>
          <w:szCs w:val="28"/>
        </w:rPr>
        <w:t>р</w:t>
      </w:r>
      <w:r w:rsidRPr="00C66CE5">
        <w:rPr>
          <w:rFonts w:ascii="Times New Roman" w:hAnsi="Times New Roman" w:cs="Times New Roman"/>
          <w:sz w:val="28"/>
          <w:szCs w:val="28"/>
        </w:rPr>
        <w:t xml:space="preserve">ешения о </w:t>
      </w:r>
      <w:r w:rsidR="00D001B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C66CE5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001B5">
        <w:rPr>
          <w:rFonts w:ascii="Times New Roman" w:hAnsi="Times New Roman" w:cs="Times New Roman"/>
          <w:sz w:val="28"/>
          <w:szCs w:val="28"/>
        </w:rPr>
        <w:t>на</w:t>
      </w:r>
      <w:r w:rsidRPr="00C66CE5">
        <w:rPr>
          <w:rFonts w:ascii="Times New Roman" w:hAnsi="Times New Roman" w:cs="Times New Roman"/>
          <w:sz w:val="28"/>
          <w:szCs w:val="28"/>
        </w:rPr>
        <w:t xml:space="preserve"> 202</w:t>
      </w:r>
      <w:r w:rsidR="00D001B5">
        <w:rPr>
          <w:rFonts w:ascii="Times New Roman" w:hAnsi="Times New Roman" w:cs="Times New Roman"/>
          <w:sz w:val="28"/>
          <w:szCs w:val="28"/>
        </w:rPr>
        <w:t>3</w:t>
      </w:r>
      <w:r w:rsidRPr="00C66CE5">
        <w:rPr>
          <w:rFonts w:ascii="Times New Roman" w:hAnsi="Times New Roman" w:cs="Times New Roman"/>
          <w:sz w:val="28"/>
          <w:szCs w:val="28"/>
        </w:rPr>
        <w:t>-202</w:t>
      </w:r>
      <w:r w:rsidR="00D001B5">
        <w:rPr>
          <w:rFonts w:ascii="Times New Roman" w:hAnsi="Times New Roman" w:cs="Times New Roman"/>
          <w:sz w:val="28"/>
          <w:szCs w:val="28"/>
        </w:rPr>
        <w:t>5 годы</w:t>
      </w:r>
      <w:r w:rsidRPr="00C66CE5">
        <w:rPr>
          <w:rFonts w:ascii="Times New Roman" w:hAnsi="Times New Roman" w:cs="Times New Roman"/>
          <w:sz w:val="28"/>
          <w:szCs w:val="28"/>
        </w:rPr>
        <w:t>, планируется постепенное снижение</w:t>
      </w:r>
      <w:r w:rsidR="00D001B5"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 xml:space="preserve">зависимости </w:t>
      </w:r>
      <w:r w:rsidR="00D001B5">
        <w:rPr>
          <w:rFonts w:ascii="Times New Roman" w:hAnsi="Times New Roman" w:cs="Times New Roman"/>
          <w:sz w:val="28"/>
          <w:szCs w:val="28"/>
        </w:rPr>
        <w:t>м</w:t>
      </w:r>
      <w:r w:rsidRPr="00C66CE5">
        <w:rPr>
          <w:rFonts w:ascii="Times New Roman" w:hAnsi="Times New Roman" w:cs="Times New Roman"/>
          <w:sz w:val="28"/>
          <w:szCs w:val="28"/>
        </w:rPr>
        <w:t>естного бюджета от бюджетов других уровней в части финансового</w:t>
      </w:r>
      <w:r w:rsidR="00D001B5">
        <w:rPr>
          <w:rFonts w:ascii="Times New Roman" w:hAnsi="Times New Roman" w:cs="Times New Roman"/>
          <w:sz w:val="28"/>
          <w:szCs w:val="28"/>
        </w:rPr>
        <w:t xml:space="preserve"> </w:t>
      </w:r>
      <w:r w:rsidRPr="00C66CE5">
        <w:rPr>
          <w:rFonts w:ascii="Times New Roman" w:hAnsi="Times New Roman" w:cs="Times New Roman"/>
          <w:sz w:val="28"/>
          <w:szCs w:val="28"/>
        </w:rPr>
        <w:t xml:space="preserve">обеспечения собственных полномочий (от </w:t>
      </w:r>
      <w:r w:rsidR="00D7619E">
        <w:rPr>
          <w:rFonts w:ascii="Times New Roman" w:hAnsi="Times New Roman" w:cs="Times New Roman"/>
          <w:sz w:val="28"/>
          <w:szCs w:val="28"/>
        </w:rPr>
        <w:t>88</w:t>
      </w:r>
      <w:r w:rsidRPr="00C66CE5">
        <w:rPr>
          <w:rFonts w:ascii="Times New Roman" w:hAnsi="Times New Roman" w:cs="Times New Roman"/>
          <w:sz w:val="28"/>
          <w:szCs w:val="28"/>
        </w:rPr>
        <w:t>,</w:t>
      </w:r>
      <w:r w:rsidR="00D7619E">
        <w:rPr>
          <w:rFonts w:ascii="Times New Roman" w:hAnsi="Times New Roman" w:cs="Times New Roman"/>
          <w:sz w:val="28"/>
          <w:szCs w:val="28"/>
        </w:rPr>
        <w:t>60</w:t>
      </w:r>
      <w:r w:rsidRPr="00C66CE5">
        <w:rPr>
          <w:rFonts w:ascii="Times New Roman" w:hAnsi="Times New Roman" w:cs="Times New Roman"/>
          <w:sz w:val="28"/>
          <w:szCs w:val="28"/>
        </w:rPr>
        <w:t xml:space="preserve"> % в 202</w:t>
      </w:r>
      <w:r w:rsidR="00D7619E">
        <w:rPr>
          <w:rFonts w:ascii="Times New Roman" w:hAnsi="Times New Roman" w:cs="Times New Roman"/>
          <w:sz w:val="28"/>
          <w:szCs w:val="28"/>
        </w:rPr>
        <w:t>3</w:t>
      </w:r>
      <w:r w:rsidRPr="00C66CE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7619E">
        <w:rPr>
          <w:rFonts w:ascii="Times New Roman" w:hAnsi="Times New Roman" w:cs="Times New Roman"/>
          <w:sz w:val="28"/>
          <w:szCs w:val="28"/>
        </w:rPr>
        <w:t>86,98</w:t>
      </w:r>
      <w:r w:rsidRPr="00C66CE5">
        <w:rPr>
          <w:rFonts w:ascii="Times New Roman" w:hAnsi="Times New Roman" w:cs="Times New Roman"/>
          <w:sz w:val="28"/>
          <w:szCs w:val="28"/>
        </w:rPr>
        <w:t xml:space="preserve"> % в 202</w:t>
      </w:r>
      <w:r w:rsidR="00D7619E">
        <w:rPr>
          <w:rFonts w:ascii="Times New Roman" w:hAnsi="Times New Roman" w:cs="Times New Roman"/>
          <w:sz w:val="28"/>
          <w:szCs w:val="28"/>
        </w:rPr>
        <w:t>5</w:t>
      </w:r>
      <w:r w:rsidRPr="00C66CE5">
        <w:rPr>
          <w:rFonts w:ascii="Times New Roman" w:hAnsi="Times New Roman" w:cs="Times New Roman"/>
          <w:sz w:val="28"/>
          <w:szCs w:val="28"/>
        </w:rPr>
        <w:t xml:space="preserve"> году).</w:t>
      </w:r>
      <w:r w:rsidRPr="00C66CE5">
        <w:rPr>
          <w:rFonts w:ascii="Times New Roman" w:hAnsi="Times New Roman" w:cs="Times New Roman"/>
          <w:sz w:val="28"/>
          <w:szCs w:val="28"/>
        </w:rPr>
        <w:cr/>
      </w:r>
    </w:p>
    <w:p w:rsidR="00806FE8" w:rsidRDefault="001E76D9" w:rsidP="00E05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Расходная часть бюджета</w:t>
      </w:r>
    </w:p>
    <w:p w:rsidR="001E76D9" w:rsidRDefault="001E76D9" w:rsidP="00E05B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E8" w:rsidRDefault="00F10F27" w:rsidP="00E0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0F27">
        <w:rPr>
          <w:rFonts w:ascii="Times New Roman" w:hAnsi="Times New Roman" w:cs="Times New Roman"/>
          <w:sz w:val="28"/>
          <w:szCs w:val="28"/>
        </w:rPr>
        <w:t xml:space="preserve">Требования статьи 21 </w:t>
      </w:r>
      <w:r>
        <w:rPr>
          <w:rFonts w:ascii="Times New Roman" w:hAnsi="Times New Roman" w:cs="Times New Roman"/>
          <w:sz w:val="28"/>
          <w:szCs w:val="28"/>
        </w:rPr>
        <w:t>БК</w:t>
      </w:r>
      <w:r w:rsidRPr="00F10F27">
        <w:rPr>
          <w:rFonts w:ascii="Times New Roman" w:hAnsi="Times New Roman" w:cs="Times New Roman"/>
          <w:sz w:val="28"/>
          <w:szCs w:val="28"/>
        </w:rPr>
        <w:t xml:space="preserve"> РФ по отнесению расходов,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27">
        <w:rPr>
          <w:rFonts w:ascii="Times New Roman" w:hAnsi="Times New Roman" w:cs="Times New Roman"/>
          <w:sz w:val="28"/>
          <w:szCs w:val="28"/>
        </w:rPr>
        <w:t xml:space="preserve">отраженных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0F27">
        <w:rPr>
          <w:rFonts w:ascii="Times New Roman" w:hAnsi="Times New Roman" w:cs="Times New Roman"/>
          <w:sz w:val="28"/>
          <w:szCs w:val="28"/>
        </w:rPr>
        <w:t>роекте бюджета, к соответствующим кодам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27">
        <w:rPr>
          <w:rFonts w:ascii="Times New Roman" w:hAnsi="Times New Roman" w:cs="Times New Roman"/>
          <w:sz w:val="28"/>
          <w:szCs w:val="28"/>
        </w:rPr>
        <w:t>(главного распорядителя бюджетных средств, раздела, подраздела, целевой статьи,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F27">
        <w:rPr>
          <w:rFonts w:ascii="Times New Roman" w:hAnsi="Times New Roman" w:cs="Times New Roman"/>
          <w:sz w:val="28"/>
          <w:szCs w:val="28"/>
        </w:rPr>
        <w:t>расходов) не нарушены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6A2" w:rsidRDefault="00F10F27" w:rsidP="0023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ст. 65 БК РФ </w:t>
      </w:r>
      <w:r w:rsidR="002346A2">
        <w:rPr>
          <w:rFonts w:ascii="Times New Roman" w:hAnsi="Times New Roman" w:cs="Times New Roman"/>
          <w:sz w:val="28"/>
          <w:szCs w:val="28"/>
        </w:rPr>
        <w:t>формирование расходов бюджетов бюджетной системы РФ осуществляется в соответствии с расходными обязательствами</w:t>
      </w:r>
      <w:r w:rsidR="00DA0F55">
        <w:rPr>
          <w:rFonts w:ascii="Times New Roman" w:hAnsi="Times New Roman" w:cs="Times New Roman"/>
          <w:sz w:val="28"/>
          <w:szCs w:val="28"/>
        </w:rPr>
        <w:t>.</w:t>
      </w:r>
    </w:p>
    <w:p w:rsidR="00DA0F55" w:rsidRDefault="00DA0F55" w:rsidP="0023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87 БК РФ установлено, что органы местного самоуправления обязаны вести реестры расходных обязательств.</w:t>
      </w:r>
    </w:p>
    <w:p w:rsidR="00DA0F55" w:rsidRDefault="00DA0F55" w:rsidP="002346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ведения реестра расходных обязательств </w:t>
      </w:r>
      <w:r w:rsidR="007338F0">
        <w:rPr>
          <w:rFonts w:ascii="Times New Roman" w:hAnsi="Times New Roman" w:cs="Times New Roman"/>
          <w:sz w:val="28"/>
          <w:szCs w:val="28"/>
        </w:rPr>
        <w:t xml:space="preserve">утвержден постановлением администрации поселка Кедровый Красноярского края от </w:t>
      </w:r>
      <w:r w:rsidR="007338F0">
        <w:rPr>
          <w:rFonts w:ascii="Times New Roman" w:hAnsi="Times New Roman" w:cs="Times New Roman"/>
          <w:sz w:val="28"/>
          <w:szCs w:val="28"/>
        </w:rPr>
        <w:lastRenderedPageBreak/>
        <w:t>30.12.2011 г. № 617-п «Об утверждении Порядка ведения реестра расходных обязательств администрации поселка Кедровый Красноярского края».</w:t>
      </w:r>
    </w:p>
    <w:p w:rsidR="007338F0" w:rsidRDefault="007338F0" w:rsidP="007338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8F0">
        <w:rPr>
          <w:rFonts w:ascii="Times New Roman" w:hAnsi="Times New Roman" w:cs="Times New Roman"/>
          <w:sz w:val="28"/>
          <w:szCs w:val="28"/>
        </w:rPr>
        <w:t>Результаты анализа оснований, обуславливающих расходные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поселка Кедровый</w:t>
      </w:r>
      <w:r w:rsidRPr="007338F0">
        <w:rPr>
          <w:rFonts w:ascii="Times New Roman" w:hAnsi="Times New Roman" w:cs="Times New Roman"/>
          <w:sz w:val="28"/>
          <w:szCs w:val="28"/>
        </w:rPr>
        <w:t>, исполнение которых планируется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7338F0">
        <w:rPr>
          <w:rFonts w:ascii="Times New Roman" w:hAnsi="Times New Roman" w:cs="Times New Roman"/>
          <w:sz w:val="28"/>
          <w:szCs w:val="28"/>
        </w:rPr>
        <w:t xml:space="preserve">и включенных в реестр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8F0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38F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4-</w:t>
      </w:r>
      <w:r w:rsidRPr="007338F0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338F0">
        <w:rPr>
          <w:rFonts w:ascii="Times New Roman" w:hAnsi="Times New Roman" w:cs="Times New Roman"/>
          <w:sz w:val="28"/>
          <w:szCs w:val="28"/>
        </w:rPr>
        <w:t xml:space="preserve"> годов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338F0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8F0">
        <w:rPr>
          <w:rFonts w:ascii="Times New Roman" w:hAnsi="Times New Roman" w:cs="Times New Roman"/>
          <w:sz w:val="28"/>
          <w:szCs w:val="28"/>
        </w:rPr>
        <w:t>расходных обязательств), представленных Ф</w:t>
      </w:r>
      <w:r w:rsidR="00F56382">
        <w:rPr>
          <w:rFonts w:ascii="Times New Roman" w:hAnsi="Times New Roman" w:cs="Times New Roman"/>
          <w:sz w:val="28"/>
          <w:szCs w:val="28"/>
        </w:rPr>
        <w:t>инансово-экономическим отделом</w:t>
      </w:r>
      <w:r w:rsidRPr="007338F0">
        <w:rPr>
          <w:rFonts w:ascii="Times New Roman" w:hAnsi="Times New Roman" w:cs="Times New Roman"/>
          <w:sz w:val="28"/>
          <w:szCs w:val="28"/>
        </w:rPr>
        <w:t xml:space="preserve">, показали, </w:t>
      </w:r>
      <w:r w:rsidR="002E4384">
        <w:rPr>
          <w:rFonts w:ascii="Times New Roman" w:hAnsi="Times New Roman" w:cs="Times New Roman"/>
          <w:sz w:val="28"/>
          <w:szCs w:val="28"/>
        </w:rPr>
        <w:t xml:space="preserve">что </w:t>
      </w:r>
      <w:r w:rsidRPr="007338F0">
        <w:rPr>
          <w:rFonts w:ascii="Times New Roman" w:hAnsi="Times New Roman" w:cs="Times New Roman"/>
          <w:sz w:val="28"/>
          <w:szCs w:val="28"/>
        </w:rPr>
        <w:t>расходные обязательства, отраженные в Реестре расходных обязательств, и</w:t>
      </w:r>
      <w:r w:rsidR="00F56382">
        <w:rPr>
          <w:rFonts w:ascii="Times New Roman" w:hAnsi="Times New Roman" w:cs="Times New Roman"/>
          <w:sz w:val="28"/>
          <w:szCs w:val="28"/>
        </w:rPr>
        <w:t xml:space="preserve"> </w:t>
      </w:r>
      <w:r w:rsidRPr="007338F0">
        <w:rPr>
          <w:rFonts w:ascii="Times New Roman" w:hAnsi="Times New Roman" w:cs="Times New Roman"/>
          <w:sz w:val="28"/>
          <w:szCs w:val="28"/>
        </w:rPr>
        <w:t>объем бюджетных ассигнований, в том числе общий по годам и главным распорядителям</w:t>
      </w:r>
      <w:proofErr w:type="gramEnd"/>
      <w:r w:rsidR="002E4384">
        <w:rPr>
          <w:rFonts w:ascii="Times New Roman" w:hAnsi="Times New Roman" w:cs="Times New Roman"/>
          <w:sz w:val="28"/>
          <w:szCs w:val="28"/>
        </w:rPr>
        <w:t xml:space="preserve"> </w:t>
      </w:r>
      <w:r w:rsidRPr="007338F0">
        <w:rPr>
          <w:rFonts w:ascii="Times New Roman" w:hAnsi="Times New Roman" w:cs="Times New Roman"/>
          <w:sz w:val="28"/>
          <w:szCs w:val="28"/>
        </w:rPr>
        <w:t>бюджетных средств, соответствует объему бюджетных ассигнований по годам и главным</w:t>
      </w:r>
      <w:r w:rsidR="002E4384">
        <w:rPr>
          <w:rFonts w:ascii="Times New Roman" w:hAnsi="Times New Roman" w:cs="Times New Roman"/>
          <w:sz w:val="28"/>
          <w:szCs w:val="28"/>
        </w:rPr>
        <w:t xml:space="preserve"> </w:t>
      </w:r>
      <w:r w:rsidRPr="007338F0">
        <w:rPr>
          <w:rFonts w:ascii="Times New Roman" w:hAnsi="Times New Roman" w:cs="Times New Roman"/>
          <w:sz w:val="28"/>
          <w:szCs w:val="28"/>
        </w:rPr>
        <w:t xml:space="preserve">распорядителям бюджетных средств, предусмотренных </w:t>
      </w:r>
      <w:r w:rsidR="002E4384">
        <w:rPr>
          <w:rFonts w:ascii="Times New Roman" w:hAnsi="Times New Roman" w:cs="Times New Roman"/>
          <w:sz w:val="28"/>
          <w:szCs w:val="28"/>
        </w:rPr>
        <w:t>п</w:t>
      </w:r>
      <w:r w:rsidRPr="007338F0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2E4384">
        <w:rPr>
          <w:rFonts w:ascii="Times New Roman" w:hAnsi="Times New Roman" w:cs="Times New Roman"/>
          <w:sz w:val="28"/>
          <w:szCs w:val="28"/>
        </w:rPr>
        <w:t>р</w:t>
      </w:r>
      <w:r w:rsidRPr="007338F0">
        <w:rPr>
          <w:rFonts w:ascii="Times New Roman" w:hAnsi="Times New Roman" w:cs="Times New Roman"/>
          <w:sz w:val="28"/>
          <w:szCs w:val="28"/>
        </w:rPr>
        <w:t xml:space="preserve">ешения о </w:t>
      </w:r>
      <w:r w:rsidR="002E4384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Pr="007338F0">
        <w:rPr>
          <w:rFonts w:ascii="Times New Roman" w:hAnsi="Times New Roman" w:cs="Times New Roman"/>
          <w:sz w:val="28"/>
          <w:szCs w:val="28"/>
        </w:rPr>
        <w:t>бюджете.</w:t>
      </w:r>
    </w:p>
    <w:p w:rsidR="009E5B14" w:rsidRDefault="009E5B14" w:rsidP="009E5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14">
        <w:rPr>
          <w:rFonts w:ascii="Times New Roman" w:hAnsi="Times New Roman" w:cs="Times New Roman"/>
          <w:sz w:val="28"/>
          <w:szCs w:val="28"/>
        </w:rPr>
        <w:t>Сопоставление общего объема расходов в разрезе разделов и 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>классификации расходов бюджетов на очередной финансовый год и плановый период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>абсолютном выражении с объемами расходов, утвержденными Решением о бюджете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>текущий финансовый год, ожидаемым исполнением в текущем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 xml:space="preserve">фактическими расходами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B14">
        <w:rPr>
          <w:rFonts w:ascii="Times New Roman" w:hAnsi="Times New Roman" w:cs="Times New Roman"/>
          <w:sz w:val="28"/>
          <w:szCs w:val="28"/>
        </w:rPr>
        <w:t>естного бюджета за текущий финансовый год,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 xml:space="preserve">основных факторов, влияющих на увеличение или сокращение объема расходов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E5B14">
        <w:rPr>
          <w:rFonts w:ascii="Times New Roman" w:hAnsi="Times New Roman" w:cs="Times New Roman"/>
          <w:sz w:val="28"/>
          <w:szCs w:val="28"/>
        </w:rPr>
        <w:t>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 показало следующе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B14" w:rsidRPr="009E5B14" w:rsidRDefault="009E5B14" w:rsidP="005778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14">
        <w:rPr>
          <w:rFonts w:ascii="Times New Roman" w:hAnsi="Times New Roman" w:cs="Times New Roman"/>
          <w:sz w:val="28"/>
          <w:szCs w:val="28"/>
        </w:rPr>
        <w:t>Объем бюджетных ассигнований на исполнение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поселка Кедровый </w:t>
      </w:r>
      <w:r w:rsidRPr="009E5B1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E5B1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76122">
        <w:rPr>
          <w:rFonts w:ascii="Times New Roman" w:hAnsi="Times New Roman" w:cs="Times New Roman"/>
          <w:sz w:val="28"/>
          <w:szCs w:val="28"/>
        </w:rPr>
        <w:t xml:space="preserve">снижается </w:t>
      </w:r>
      <w:r w:rsidRPr="009E5B14">
        <w:rPr>
          <w:rFonts w:ascii="Times New Roman" w:hAnsi="Times New Roman" w:cs="Times New Roman"/>
          <w:sz w:val="28"/>
          <w:szCs w:val="28"/>
        </w:rPr>
        <w:t>к</w:t>
      </w:r>
      <w:r w:rsidR="00D76122"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>объему бюджета 202</w:t>
      </w:r>
      <w:r w:rsidR="00D76122">
        <w:rPr>
          <w:rFonts w:ascii="Times New Roman" w:hAnsi="Times New Roman" w:cs="Times New Roman"/>
          <w:sz w:val="28"/>
          <w:szCs w:val="28"/>
        </w:rPr>
        <w:t>2</w:t>
      </w:r>
      <w:r w:rsidRPr="009E5B14">
        <w:rPr>
          <w:rFonts w:ascii="Times New Roman" w:hAnsi="Times New Roman" w:cs="Times New Roman"/>
          <w:sz w:val="28"/>
          <w:szCs w:val="28"/>
        </w:rPr>
        <w:t xml:space="preserve"> года (ожидаемое) на </w:t>
      </w:r>
      <w:r w:rsidR="00D76122">
        <w:rPr>
          <w:rFonts w:ascii="Times New Roman" w:hAnsi="Times New Roman" w:cs="Times New Roman"/>
          <w:sz w:val="28"/>
          <w:szCs w:val="28"/>
        </w:rPr>
        <w:t>22 897,5</w:t>
      </w:r>
      <w:r w:rsidRPr="009E5B1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D76122">
        <w:rPr>
          <w:rFonts w:ascii="Times New Roman" w:hAnsi="Times New Roman" w:cs="Times New Roman"/>
          <w:sz w:val="28"/>
          <w:szCs w:val="28"/>
        </w:rPr>
        <w:t>9,55</w:t>
      </w:r>
      <w:r w:rsidRPr="009E5B14">
        <w:rPr>
          <w:rFonts w:ascii="Times New Roman" w:hAnsi="Times New Roman" w:cs="Times New Roman"/>
          <w:sz w:val="28"/>
          <w:szCs w:val="28"/>
        </w:rPr>
        <w:t xml:space="preserve"> %, 202</w:t>
      </w:r>
      <w:r w:rsidR="00D76122">
        <w:rPr>
          <w:rFonts w:ascii="Times New Roman" w:hAnsi="Times New Roman" w:cs="Times New Roman"/>
          <w:sz w:val="28"/>
          <w:szCs w:val="28"/>
        </w:rPr>
        <w:t xml:space="preserve">4 </w:t>
      </w:r>
      <w:r w:rsidRPr="009E5B14">
        <w:rPr>
          <w:rFonts w:ascii="Times New Roman" w:hAnsi="Times New Roman" w:cs="Times New Roman"/>
          <w:sz w:val="28"/>
          <w:szCs w:val="28"/>
        </w:rPr>
        <w:t>года к 202</w:t>
      </w:r>
      <w:r w:rsidR="00D76122">
        <w:rPr>
          <w:rFonts w:ascii="Times New Roman" w:hAnsi="Times New Roman" w:cs="Times New Roman"/>
          <w:sz w:val="28"/>
          <w:szCs w:val="28"/>
        </w:rPr>
        <w:t>3</w:t>
      </w:r>
      <w:r w:rsidRPr="009E5B14">
        <w:rPr>
          <w:rFonts w:ascii="Times New Roman" w:hAnsi="Times New Roman" w:cs="Times New Roman"/>
          <w:sz w:val="28"/>
          <w:szCs w:val="28"/>
        </w:rPr>
        <w:t xml:space="preserve"> году снижается на </w:t>
      </w:r>
      <w:r w:rsidR="00D76122">
        <w:rPr>
          <w:rFonts w:ascii="Times New Roman" w:hAnsi="Times New Roman" w:cs="Times New Roman"/>
          <w:sz w:val="28"/>
          <w:szCs w:val="28"/>
        </w:rPr>
        <w:t>9 690,</w:t>
      </w:r>
      <w:r w:rsidR="005778A7">
        <w:rPr>
          <w:rFonts w:ascii="Times New Roman" w:hAnsi="Times New Roman" w:cs="Times New Roman"/>
          <w:sz w:val="28"/>
          <w:szCs w:val="28"/>
        </w:rPr>
        <w:t>6</w:t>
      </w:r>
      <w:r w:rsidRPr="009E5B1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778A7">
        <w:rPr>
          <w:rFonts w:ascii="Times New Roman" w:hAnsi="Times New Roman" w:cs="Times New Roman"/>
          <w:sz w:val="28"/>
          <w:szCs w:val="28"/>
        </w:rPr>
        <w:t>4,47</w:t>
      </w:r>
      <w:r w:rsidRPr="009E5B14">
        <w:rPr>
          <w:rFonts w:ascii="Times New Roman" w:hAnsi="Times New Roman" w:cs="Times New Roman"/>
          <w:sz w:val="28"/>
          <w:szCs w:val="28"/>
        </w:rPr>
        <w:t xml:space="preserve"> %, 202</w:t>
      </w:r>
      <w:r w:rsidR="005778A7">
        <w:rPr>
          <w:rFonts w:ascii="Times New Roman" w:hAnsi="Times New Roman" w:cs="Times New Roman"/>
          <w:sz w:val="28"/>
          <w:szCs w:val="28"/>
        </w:rPr>
        <w:t>5</w:t>
      </w:r>
      <w:r w:rsidRPr="009E5B14">
        <w:rPr>
          <w:rFonts w:ascii="Times New Roman" w:hAnsi="Times New Roman" w:cs="Times New Roman"/>
          <w:sz w:val="28"/>
          <w:szCs w:val="28"/>
        </w:rPr>
        <w:t xml:space="preserve"> года к 202</w:t>
      </w:r>
      <w:r w:rsidR="005778A7">
        <w:rPr>
          <w:rFonts w:ascii="Times New Roman" w:hAnsi="Times New Roman" w:cs="Times New Roman"/>
          <w:sz w:val="28"/>
          <w:szCs w:val="28"/>
        </w:rPr>
        <w:t>4</w:t>
      </w:r>
      <w:r w:rsidRPr="009E5B14">
        <w:rPr>
          <w:rFonts w:ascii="Times New Roman" w:hAnsi="Times New Roman" w:cs="Times New Roman"/>
          <w:sz w:val="28"/>
          <w:szCs w:val="28"/>
        </w:rPr>
        <w:t xml:space="preserve"> году</w:t>
      </w:r>
      <w:r w:rsidR="005778A7"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 xml:space="preserve">снижается на </w:t>
      </w:r>
      <w:r w:rsidR="005778A7">
        <w:rPr>
          <w:rFonts w:ascii="Times New Roman" w:hAnsi="Times New Roman" w:cs="Times New Roman"/>
          <w:sz w:val="28"/>
          <w:szCs w:val="28"/>
        </w:rPr>
        <w:t>5 284,9</w:t>
      </w:r>
      <w:r w:rsidRPr="009E5B14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5778A7">
        <w:rPr>
          <w:rFonts w:ascii="Times New Roman" w:hAnsi="Times New Roman" w:cs="Times New Roman"/>
          <w:sz w:val="28"/>
          <w:szCs w:val="28"/>
        </w:rPr>
        <w:t>2,55</w:t>
      </w:r>
      <w:r w:rsidRPr="009E5B14">
        <w:rPr>
          <w:rFonts w:ascii="Times New Roman" w:hAnsi="Times New Roman" w:cs="Times New Roman"/>
          <w:sz w:val="28"/>
          <w:szCs w:val="28"/>
        </w:rPr>
        <w:t xml:space="preserve"> %</w:t>
      </w:r>
      <w:r w:rsidR="005778A7">
        <w:rPr>
          <w:rFonts w:ascii="Times New Roman" w:hAnsi="Times New Roman" w:cs="Times New Roman"/>
          <w:sz w:val="28"/>
          <w:szCs w:val="28"/>
        </w:rPr>
        <w:t>.</w:t>
      </w:r>
    </w:p>
    <w:p w:rsidR="009E5B14" w:rsidRDefault="009E5B14" w:rsidP="009E5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14">
        <w:rPr>
          <w:rFonts w:ascii="Times New Roman" w:hAnsi="Times New Roman" w:cs="Times New Roman"/>
          <w:sz w:val="28"/>
          <w:szCs w:val="28"/>
        </w:rPr>
        <w:t xml:space="preserve">Структура расходной части бюджета </w:t>
      </w:r>
      <w:r w:rsidR="00C0744A">
        <w:rPr>
          <w:rFonts w:ascii="Times New Roman" w:hAnsi="Times New Roman" w:cs="Times New Roman"/>
          <w:sz w:val="28"/>
          <w:szCs w:val="28"/>
        </w:rPr>
        <w:t>поселка Кедровый</w:t>
      </w:r>
      <w:r w:rsidRPr="009E5B14">
        <w:rPr>
          <w:rFonts w:ascii="Times New Roman" w:hAnsi="Times New Roman" w:cs="Times New Roman"/>
          <w:sz w:val="28"/>
          <w:szCs w:val="28"/>
        </w:rPr>
        <w:t xml:space="preserve"> на 202</w:t>
      </w:r>
      <w:r w:rsidR="00C0744A">
        <w:rPr>
          <w:rFonts w:ascii="Times New Roman" w:hAnsi="Times New Roman" w:cs="Times New Roman"/>
          <w:sz w:val="28"/>
          <w:szCs w:val="28"/>
        </w:rPr>
        <w:t>3</w:t>
      </w:r>
      <w:r w:rsidRPr="009E5B14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C0744A"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>202</w:t>
      </w:r>
      <w:r w:rsidR="00C0744A">
        <w:rPr>
          <w:rFonts w:ascii="Times New Roman" w:hAnsi="Times New Roman" w:cs="Times New Roman"/>
          <w:sz w:val="28"/>
          <w:szCs w:val="28"/>
        </w:rPr>
        <w:t>4-</w:t>
      </w:r>
      <w:r w:rsidRPr="009E5B14">
        <w:rPr>
          <w:rFonts w:ascii="Times New Roman" w:hAnsi="Times New Roman" w:cs="Times New Roman"/>
          <w:sz w:val="28"/>
          <w:szCs w:val="28"/>
        </w:rPr>
        <w:t>202</w:t>
      </w:r>
      <w:r w:rsidR="00C0744A">
        <w:rPr>
          <w:rFonts w:ascii="Times New Roman" w:hAnsi="Times New Roman" w:cs="Times New Roman"/>
          <w:sz w:val="28"/>
          <w:szCs w:val="28"/>
        </w:rPr>
        <w:t>5</w:t>
      </w:r>
      <w:r w:rsidRPr="009E5B14">
        <w:rPr>
          <w:rFonts w:ascii="Times New Roman" w:hAnsi="Times New Roman" w:cs="Times New Roman"/>
          <w:sz w:val="28"/>
          <w:szCs w:val="28"/>
        </w:rPr>
        <w:t xml:space="preserve"> годов состоит из 11 разделов функциональной </w:t>
      </w:r>
      <w:proofErr w:type="gramStart"/>
      <w:r w:rsidRPr="009E5B14">
        <w:rPr>
          <w:rFonts w:ascii="Times New Roman" w:hAnsi="Times New Roman" w:cs="Times New Roman"/>
          <w:sz w:val="28"/>
          <w:szCs w:val="28"/>
        </w:rPr>
        <w:t>классификации расходов</w:t>
      </w:r>
      <w:r w:rsidR="00F32A51"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</w:t>
      </w:r>
      <w:proofErr w:type="gramEnd"/>
      <w:r w:rsidRPr="009E5B14">
        <w:rPr>
          <w:rFonts w:ascii="Times New Roman" w:hAnsi="Times New Roman" w:cs="Times New Roman"/>
          <w:sz w:val="28"/>
          <w:szCs w:val="28"/>
        </w:rPr>
        <w:t xml:space="preserve"> и представлена в таблице:</w:t>
      </w:r>
    </w:p>
    <w:p w:rsidR="00F32A51" w:rsidRDefault="00F32A51" w:rsidP="009E5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-34" w:type="dxa"/>
        <w:tblLayout w:type="fixed"/>
        <w:tblLook w:val="04A0"/>
      </w:tblPr>
      <w:tblGrid>
        <w:gridCol w:w="2830"/>
        <w:gridCol w:w="1066"/>
        <w:gridCol w:w="666"/>
        <w:gridCol w:w="1077"/>
        <w:gridCol w:w="666"/>
        <w:gridCol w:w="1035"/>
        <w:gridCol w:w="666"/>
        <w:gridCol w:w="1067"/>
        <w:gridCol w:w="666"/>
        <w:gridCol w:w="6"/>
      </w:tblGrid>
      <w:tr w:rsidR="003730D6" w:rsidRPr="003730D6" w:rsidTr="00E05B0C">
        <w:trPr>
          <w:trHeight w:val="528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Ожидаемое исполнение 2022г.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2024 год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на 2025 год</w:t>
            </w: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E05B0C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3730D6" w:rsidP="0037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 вес</w:t>
            </w:r>
          </w:p>
        </w:tc>
      </w:tr>
      <w:tr w:rsidR="003730D6" w:rsidRPr="003730D6" w:rsidTr="00461689">
        <w:trPr>
          <w:gridAfter w:val="1"/>
          <w:wAfter w:w="6" w:type="dxa"/>
          <w:trHeight w:val="27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461689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 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461689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24014,70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461689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461689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27 864,4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461689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461689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23 202,2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461689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461689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22 488,8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461689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1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11,1</w:t>
            </w:r>
          </w:p>
        </w:tc>
      </w:tr>
      <w:tr w:rsidR="003730D6" w:rsidRPr="003730D6" w:rsidTr="004D014E">
        <w:trPr>
          <w:gridAfter w:val="1"/>
          <w:wAfter w:w="6" w:type="dxa"/>
          <w:trHeight w:val="7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1612,80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1 751,5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606886">
        <w:trPr>
          <w:gridAfter w:val="1"/>
          <w:wAfter w:w="6" w:type="dxa"/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0103 Функционирование законодательных (представительных) органов государственной власти и </w:t>
            </w: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2484,90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2 057,7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1 967,7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1 917,7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105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17 064,4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15 025,5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14 514,3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9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0105 Судебная система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7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2 065,9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22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 Резервные фонды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4 422,4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2 578,0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 Национальная оборона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 Мобилизационная и вневойсковая подготовка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6281,40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5 903,0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5 522,7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5 217,7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2,6</w:t>
            </w:r>
          </w:p>
        </w:tc>
      </w:tr>
      <w:tr w:rsidR="003730D6" w:rsidRPr="003730D6" w:rsidTr="00E05B0C">
        <w:trPr>
          <w:gridAfter w:val="1"/>
          <w:wAfter w:w="6" w:type="dxa"/>
          <w:trHeight w:val="8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6256,40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5 878,0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5 497,7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5 192,7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 Национальная экономика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6094,10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1 810,5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1 682,3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1 724,0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 Общеэкономические вопросы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F32A51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 Дорожное хозяйство (дорожные фонды)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5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 Другие вопросы в области национальной экономики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511,20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1 115,6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 Жилищно-коммунальное хозяйство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25414,00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25 374,0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22 482,3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18 788,3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9,3</w:t>
            </w: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 Жилищное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3023,80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 Коммунальное хозяйство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6830,60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8 073,6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 Благоустройство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5083,1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D014E">
        <w:trPr>
          <w:gridAfter w:val="1"/>
          <w:wAfter w:w="6" w:type="dxa"/>
          <w:trHeight w:val="5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 Другие вопросы в области жилищно-коммунального хозяйства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10729,30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10 717,3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D014E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 Охрана окружающей среды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30D6" w:rsidRPr="003730D6" w:rsidTr="00606886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 Сбор, удаление отходов и очистка сточных вод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606886">
        <w:trPr>
          <w:gridAfter w:val="1"/>
          <w:wAfter w:w="6" w:type="dxa"/>
          <w:trHeight w:val="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0700 Образование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132153,00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55,12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119 765,7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116 024,1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113 799,4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56,4</w:t>
            </w: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 Дошкольное образование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51420,00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39 571,0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36 603,0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 Общее образование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61173,20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59 783,4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59 829,2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57 957,6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 Дополнительное образование детей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12824,30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13 350,3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13 007,6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0707 Молодежная политика 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5820,50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4 187,5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4 156,5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3 803,4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 Другие вопросы в области образования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2 873,5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 Культура, кинематография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9310,30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3,88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9 869,5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9 569,5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8 675,1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4,3</w:t>
            </w: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 Культура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9310,30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9 569,5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8 675,1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0900 Здравоохранение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3730D6" w:rsidRPr="003730D6" w:rsidTr="00E05B0C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0909 Другие вопросы в области здравоохранения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 Социальная политика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1749,60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1 814,7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1 854,4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</w:t>
            </w:r>
          </w:p>
        </w:tc>
      </w:tr>
      <w:tr w:rsidR="003730D6" w:rsidRPr="003730D6" w:rsidTr="00E05B0C">
        <w:trPr>
          <w:gridAfter w:val="1"/>
          <w:wAfter w:w="6" w:type="dxa"/>
          <w:trHeight w:val="2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 Социальное обеспечение населения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5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 Охрана семьи и детства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734,5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E05B0C">
        <w:trPr>
          <w:gridAfter w:val="1"/>
          <w:wAfter w:w="6" w:type="dxa"/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 Другие вопросы в области социальной политики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2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 Физическая культура и спорт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34202,00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14,27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23 363,0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23 363,0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23 363,0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11,6</w:t>
            </w:r>
          </w:p>
        </w:tc>
      </w:tr>
      <w:tr w:rsidR="003730D6" w:rsidRPr="003730D6" w:rsidTr="00E05B0C">
        <w:trPr>
          <w:gridAfter w:val="1"/>
          <w:wAfter w:w="6" w:type="dxa"/>
          <w:trHeight w:val="7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 Физическая культура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34202,00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23 363,0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0D6" w:rsidRPr="003730D6" w:rsidTr="00461689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00B0F0" w:fill="auto"/>
            <w:hideMark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2 968,6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5 972,7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00B0F0" w:fill="auto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3730D6" w:rsidRPr="003730D6" w:rsidTr="00461689">
        <w:trPr>
          <w:gridAfter w:val="1"/>
          <w:wAfter w:w="6" w:type="dxa"/>
          <w:trHeight w:val="26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00" w:fill="FFFFFF"/>
          </w:tcPr>
          <w:p w:rsidR="003730D6" w:rsidRPr="003730D6" w:rsidRDefault="003730D6" w:rsidP="003730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239757,40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216 859,9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207 169,3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00" w:fill="FFFFFF"/>
            <w:vAlign w:val="center"/>
            <w:hideMark/>
          </w:tcPr>
          <w:p w:rsidR="003730D6" w:rsidRPr="003730D6" w:rsidRDefault="003730D6" w:rsidP="00675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201 88</w:t>
            </w:r>
            <w:r w:rsidR="00675D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solid" w:color="FFFF00" w:fill="FFFFFF"/>
            <w:vAlign w:val="center"/>
            <w:hideMark/>
          </w:tcPr>
          <w:p w:rsidR="003730D6" w:rsidRPr="003730D6" w:rsidRDefault="003730D6" w:rsidP="00E05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3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</w:tbl>
    <w:p w:rsidR="00461689" w:rsidRDefault="00461689" w:rsidP="00AF5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014E" w:rsidRDefault="004D014E" w:rsidP="004D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расходов в 2023-2025 годах по разделам и подразделам классификации расходов бюджетов показал, что структура расходов в 2023 году существенно не изменилась. Как и прежде представленный проект бюджета сохраняет социальную направленность.</w:t>
      </w:r>
    </w:p>
    <w:p w:rsidR="004D014E" w:rsidRDefault="004D014E" w:rsidP="004D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B14">
        <w:rPr>
          <w:rFonts w:ascii="Times New Roman" w:hAnsi="Times New Roman" w:cs="Times New Roman"/>
          <w:sz w:val="28"/>
          <w:szCs w:val="28"/>
        </w:rPr>
        <w:t>Преимущественный удельный вес в структуре расходов в 202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9E5B1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5B14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B14">
        <w:rPr>
          <w:rFonts w:ascii="Times New Roman" w:hAnsi="Times New Roman" w:cs="Times New Roman"/>
          <w:sz w:val="28"/>
          <w:szCs w:val="28"/>
        </w:rPr>
        <w:t xml:space="preserve">составляют расходы на «Образование» </w:t>
      </w:r>
      <w:r>
        <w:rPr>
          <w:rFonts w:ascii="Times New Roman" w:hAnsi="Times New Roman" w:cs="Times New Roman"/>
          <w:sz w:val="28"/>
          <w:szCs w:val="28"/>
        </w:rPr>
        <w:t>55,2</w:t>
      </w:r>
      <w:r w:rsidRPr="009E5B14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56,0</w:t>
      </w:r>
      <w:r w:rsidRPr="009E5B14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>56,4</w:t>
      </w:r>
      <w:r w:rsidRPr="009E5B14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B4558D" w:rsidRDefault="004D014E" w:rsidP="004D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инструментом повышения результативности бюджетных расходов, является программно-целевой метод,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</w:t>
      </w:r>
    </w:p>
    <w:p w:rsidR="00B4558D" w:rsidRDefault="00B4558D" w:rsidP="004D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документов и материалов, представленных одновременно с проектом решения о местном бюджете на 2023 год и плановый период 2024-2025 годов, представлены паспорта 8 муниципальных программ.</w:t>
      </w:r>
    </w:p>
    <w:p w:rsidR="00B4558D" w:rsidRDefault="00B4558D" w:rsidP="004D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распределения бюджетных ассигнований по муниципальным программам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направлениям деятельности на 2023 год и плановый период 2024-2025 годов, а также их сопоставления с объемами расходов, утвержденными Решением Совета депутатов поселка Кедровый Красноярского края от 20.12.2021 №30-87Р «О бюджете городского округа поселок Кедровый Красноярского края га 2022 год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2023-2024 годов» </w:t>
      </w:r>
      <w:r w:rsidR="00883273">
        <w:rPr>
          <w:rFonts w:ascii="Times New Roman" w:hAnsi="Times New Roman" w:cs="Times New Roman"/>
          <w:sz w:val="28"/>
          <w:szCs w:val="28"/>
        </w:rPr>
        <w:t>(с изменениями), установлено следующее.</w:t>
      </w:r>
      <w:proofErr w:type="gramEnd"/>
    </w:p>
    <w:p w:rsidR="00B4558D" w:rsidRDefault="000C6845" w:rsidP="004D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расходов в рамках реализации мероприятий муниципальных программ остается на уровне 2022 года (</w:t>
      </w:r>
      <w:r w:rsidR="00BB34B7">
        <w:rPr>
          <w:rFonts w:ascii="Times New Roman" w:hAnsi="Times New Roman" w:cs="Times New Roman"/>
          <w:sz w:val="28"/>
          <w:szCs w:val="28"/>
        </w:rPr>
        <w:t>89,6%), а именно в 2023 году доля расходов в рамках реализации мероприятий муниципальных программ составит 86,5%, в 2024 0 2025 годах – 86,7% и 85,5% соответственно.</w:t>
      </w:r>
    </w:p>
    <w:p w:rsidR="004D014E" w:rsidRPr="00E51595" w:rsidRDefault="004D014E" w:rsidP="004D01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</w:t>
      </w:r>
      <w:proofErr w:type="spellStart"/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непрограммных</w:t>
      </w:r>
      <w:proofErr w:type="spellEnd"/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 </w:t>
      </w:r>
      <w:r w:rsidR="00B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в 202</w:t>
      </w:r>
      <w:r w:rsidR="00B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составит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29 330,8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13,5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202</w:t>
      </w:r>
      <w:r w:rsidR="00B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B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24 573,7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B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11,7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в 202</w:t>
      </w:r>
      <w:r w:rsidR="00B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году – </w:t>
      </w:r>
      <w:r w:rsidR="00BB34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23 360,2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D86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11,3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общих расходов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поселка Кедровый соответствующих годов</w:t>
      </w:r>
      <w:r w:rsidRPr="00E51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014E" w:rsidRDefault="004D014E" w:rsidP="004D0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DC9" w:rsidRDefault="00675DC9" w:rsidP="0067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675DC9" w:rsidRDefault="00675DC9" w:rsidP="00675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C9" w:rsidRDefault="00675DC9" w:rsidP="0067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 экспертизы установлено следующее.</w:t>
      </w:r>
    </w:p>
    <w:p w:rsidR="00675DC9" w:rsidRDefault="00675DC9" w:rsidP="0067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о местном бюджете и материалы, предоставленные одновременно с ним, поступили в Совет депутатов в сроки, установленные ст. 185 БК РФ и</w:t>
      </w:r>
      <w:r w:rsidRPr="00675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19 Положения о бюджетном процессе.</w:t>
      </w:r>
    </w:p>
    <w:p w:rsidR="00675DC9" w:rsidRDefault="00675DC9" w:rsidP="0067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решения предлагается утвердить:</w:t>
      </w:r>
    </w:p>
    <w:p w:rsidR="00675DC9" w:rsidRDefault="00675DC9" w:rsidP="00675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объем  доходов бюджета поселка Кедровый на 2023 года в сумме 216 859,9 тыс. руб. и на плановый период 2024-2025 годов в сумме 207 169,3 тыс. руб. и 201</w:t>
      </w:r>
      <w:r w:rsidR="000379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88</w:t>
      </w:r>
      <w:r w:rsidR="000379C8">
        <w:rPr>
          <w:rFonts w:ascii="Times New Roman" w:hAnsi="Times New Roman" w:cs="Times New Roman"/>
          <w:sz w:val="28"/>
          <w:szCs w:val="28"/>
        </w:rPr>
        <w:t>4,4 тыс. руб. соответственно;</w:t>
      </w:r>
    </w:p>
    <w:p w:rsidR="000379C8" w:rsidRDefault="000379C8" w:rsidP="0003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общий объем расходов бюджета поселка Кедровый на 2023 год в сумме 216 859,9 тыс. руб., на 2024 год в сумме 207 169,3 тыс. руб., в том числе условно утвержденные расходы в сумме 2 968,6 тыс. руб., на 2025 год в сумме 201 884,4 тыс. руб.</w:t>
      </w:r>
      <w:r w:rsidRPr="0003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 5 972,7 тыс. руб.;</w:t>
      </w:r>
      <w:proofErr w:type="gramEnd"/>
    </w:p>
    <w:p w:rsidR="000379C8" w:rsidRDefault="000379C8" w:rsidP="0003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 бюджета поселка на 2023-2025 годы сформирован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бездефицитным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379C8" w:rsidRDefault="000379C8" w:rsidP="000379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и ограничения, установленные БК РФ к показателям бюджета на очередной год и плановый период и к документам, предоставленным одновременно с проектом решения, в основном, соблюдены.</w:t>
      </w:r>
    </w:p>
    <w:p w:rsidR="00086087" w:rsidRDefault="00086087" w:rsidP="000860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Установлены нарушения пункта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170.1 БК РФ </w:t>
      </w:r>
      <w:r>
        <w:rPr>
          <w:rFonts w:ascii="Times New Roman" w:hAnsi="Times New Roman" w:cs="Times New Roman"/>
          <w:sz w:val="28"/>
          <w:szCs w:val="28"/>
        </w:rPr>
        <w:t xml:space="preserve">и статьи 15 Положения о бюджетном процессе, в части разработки бюджетного прогноза.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Бюджетный прогноз поселка Кедровый разработан на шесть лет, как для субъекта РФ. </w:t>
      </w:r>
    </w:p>
    <w:p w:rsidR="00461689" w:rsidRDefault="00461689" w:rsidP="00AF5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ED0" w:rsidRDefault="00D450EE" w:rsidP="00AF5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Контрольно-счетный орган городского округа поселок Кедровый Красноярского края</w:t>
      </w:r>
      <w:r w:rsidR="00475A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предлагает</w:t>
      </w:r>
      <w:r w:rsidR="00237ED0">
        <w:rPr>
          <w:rFonts w:ascii="Times New Roman" w:hAnsi="Times New Roman" w:cs="Times New Roman"/>
          <w:sz w:val="28"/>
          <w:szCs w:val="28"/>
        </w:rPr>
        <w:t>:</w:t>
      </w:r>
    </w:p>
    <w:p w:rsidR="00237ED0" w:rsidRDefault="00237ED0" w:rsidP="00AF5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7ED0" w:rsidRDefault="00237ED0" w:rsidP="0023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4 п. 2 ст. 1 Проекта решения слова – </w:t>
      </w:r>
      <w:r w:rsidR="00D450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Закону»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450E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D450EE">
        <w:rPr>
          <w:rFonts w:ascii="Times New Roman" w:hAnsi="Times New Roman" w:cs="Times New Roman"/>
          <w:sz w:val="28"/>
          <w:szCs w:val="28"/>
        </w:rPr>
        <w:t xml:space="preserve">ю к настоящему </w:t>
      </w:r>
      <w:r>
        <w:rPr>
          <w:rFonts w:ascii="Times New Roman" w:hAnsi="Times New Roman" w:cs="Times New Roman"/>
          <w:sz w:val="28"/>
          <w:szCs w:val="28"/>
        </w:rPr>
        <w:t>Решению»;</w:t>
      </w:r>
    </w:p>
    <w:p w:rsidR="00475A0B" w:rsidRDefault="00475A0B" w:rsidP="0023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п. 11 ст. 5 2022 год заменить на 2023г.; </w:t>
      </w:r>
    </w:p>
    <w:p w:rsidR="00475A0B" w:rsidRDefault="00237ED0" w:rsidP="00475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администрации поселка привести в соответствие с решением о бюджете на 2023 год </w:t>
      </w:r>
      <w:r w:rsidR="00475A0B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муниципальные программы, в срок, установленный п.2 ст. 179 БК РФ</w:t>
      </w:r>
      <w:r w:rsidR="00475A0B">
        <w:rPr>
          <w:rFonts w:ascii="Times New Roman" w:hAnsi="Times New Roman" w:cs="Times New Roman"/>
          <w:sz w:val="28"/>
          <w:szCs w:val="28"/>
        </w:rPr>
        <w:t>:</w:t>
      </w:r>
      <w:r w:rsidR="00D16E06">
        <w:rPr>
          <w:rFonts w:ascii="Times New Roman" w:hAnsi="Times New Roman" w:cs="Times New Roman"/>
          <w:sz w:val="28"/>
          <w:szCs w:val="28"/>
        </w:rPr>
        <w:t xml:space="preserve"> </w:t>
      </w:r>
      <w:r w:rsidR="00475A0B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муниципального образования поселок Кедровый Красноярского края; Развитие культуры в поселке Кедровый Красноярского края; Обеспечение жизнедеятельности территории поселка Кедровый Красноярского края; Развитие образования в поселке Кедровый Красноярского края.</w:t>
      </w:r>
    </w:p>
    <w:p w:rsidR="001A63F8" w:rsidRDefault="00D450EE" w:rsidP="001A6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учитывая п. 3 ст. </w:t>
      </w:r>
      <w:r w:rsidRPr="00D450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217 БК РФ</w:t>
      </w:r>
      <w:r w:rsidR="007957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D450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устанавлива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ющий</w:t>
      </w:r>
      <w:r w:rsidRPr="00D450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закрытый перечень оснований, при которых показатели сводной бюджетной росписи могут быть изменены без соответствующего внесения изменений в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решение </w:t>
      </w:r>
      <w:r w:rsidRPr="00D450E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бюджете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ст. 5 проекта решения о местном бюджете на 2023 год и плановый период 2024-2025 годов изложить в соответствии с БК РФ.</w:t>
      </w:r>
    </w:p>
    <w:p w:rsidR="00D16E06" w:rsidRDefault="00D16E06" w:rsidP="001A6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="007A5B9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разработать и утвердить бюджетный прогноз, согласно ст. 170.1 БК РФ, как для муниципального образования.</w:t>
      </w:r>
    </w:p>
    <w:p w:rsidR="00D16E06" w:rsidRDefault="00D16E06" w:rsidP="001A63F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16E06" w:rsidRDefault="00475A0B" w:rsidP="00D4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450EE">
        <w:rPr>
          <w:rFonts w:ascii="Times New Roman" w:hAnsi="Times New Roman" w:cs="Times New Roman"/>
          <w:sz w:val="28"/>
          <w:szCs w:val="28"/>
        </w:rPr>
        <w:t>дминистрации поселка, при представлении проекта бюджета на очередной финансовый год и плановый период</w:t>
      </w:r>
      <w:r w:rsidR="007A5B99">
        <w:rPr>
          <w:rFonts w:ascii="Times New Roman" w:hAnsi="Times New Roman" w:cs="Times New Roman"/>
          <w:sz w:val="28"/>
          <w:szCs w:val="28"/>
        </w:rPr>
        <w:t xml:space="preserve">, учесть замечания, содержащиеся в настоящем заключении. </w:t>
      </w:r>
    </w:p>
    <w:p w:rsidR="00D450EE" w:rsidRDefault="00D450EE" w:rsidP="00D4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Совету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проекта решения </w:t>
      </w:r>
      <w:r>
        <w:rPr>
          <w:rFonts w:ascii="Times New Roman" w:hAnsi="Times New Roman" w:cs="Times New Roman"/>
          <w:sz w:val="28"/>
          <w:szCs w:val="28"/>
        </w:rPr>
        <w:t>«О бюджете городского округа поселок Кедровый Красноярского края на 2023 год и плановый период 2024-2025 годов» во втором чтении учесть отраженную в настоящем заключении информацию.</w:t>
      </w:r>
    </w:p>
    <w:p w:rsidR="00D450EE" w:rsidRDefault="00D450EE" w:rsidP="00D4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Заключение составлено в 3-х экземплярах.</w:t>
      </w:r>
    </w:p>
    <w:p w:rsidR="00D450EE" w:rsidRDefault="00D450EE" w:rsidP="00D4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="007177CD">
        <w:rPr>
          <w:rFonts w:ascii="Times New Roman" w:hAnsi="Times New Roman" w:cs="Times New Roman"/>
          <w:sz w:val="28"/>
          <w:szCs w:val="28"/>
        </w:rPr>
        <w:t>экземпляр для контрольно-счетного органа городского округа поселок Кедровый Красноярского края.</w:t>
      </w:r>
    </w:p>
    <w:p w:rsidR="00D450EE" w:rsidRDefault="00D450EE" w:rsidP="00D4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для Совета депутатов поселка Кедровый Красноярского края.</w:t>
      </w:r>
    </w:p>
    <w:p w:rsidR="007177CD" w:rsidRPr="00D450EE" w:rsidRDefault="007177CD" w:rsidP="00D450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для Администрации поселка Кедровый Красноярского края.</w:t>
      </w:r>
    </w:p>
    <w:p w:rsidR="006A790B" w:rsidRPr="00F1465D" w:rsidRDefault="006A790B" w:rsidP="00AF5C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5FA" w:rsidRDefault="001C25FA" w:rsidP="001C25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60D" w:rsidRDefault="007177CD" w:rsidP="001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контрольно-счетного органа</w:t>
      </w:r>
      <w:r w:rsidR="005146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7CD" w:rsidRDefault="007177CD" w:rsidP="001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поселок </w:t>
      </w:r>
    </w:p>
    <w:p w:rsidR="0051460D" w:rsidRDefault="0051460D" w:rsidP="0012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Кедровый Красноярского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177C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С.В.Хрущева</w:t>
      </w:r>
    </w:p>
    <w:sectPr w:rsidR="0051460D" w:rsidSect="002B0A16">
      <w:footerReference w:type="default" r:id="rId8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CAC" w:rsidRDefault="00D36CAC" w:rsidP="002B0A16">
      <w:pPr>
        <w:spacing w:after="0" w:line="240" w:lineRule="auto"/>
      </w:pPr>
      <w:r>
        <w:separator/>
      </w:r>
    </w:p>
  </w:endnote>
  <w:endnote w:type="continuationSeparator" w:id="0">
    <w:p w:rsidR="00D36CAC" w:rsidRDefault="00D36CAC" w:rsidP="002B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379"/>
      <w:docPartObj>
        <w:docPartGallery w:val="Page Numbers (Bottom of Page)"/>
        <w:docPartUnique/>
      </w:docPartObj>
    </w:sdtPr>
    <w:sdtContent>
      <w:p w:rsidR="00475A0B" w:rsidRDefault="00475A0B">
        <w:pPr>
          <w:pStyle w:val="a5"/>
          <w:jc w:val="right"/>
        </w:pPr>
        <w:r w:rsidRPr="0069560E">
          <w:rPr>
            <w:rFonts w:ascii="Times New Roman" w:hAnsi="Times New Roman" w:cs="Times New Roman"/>
          </w:rPr>
          <w:fldChar w:fldCharType="begin"/>
        </w:r>
        <w:r w:rsidRPr="0069560E">
          <w:rPr>
            <w:rFonts w:ascii="Times New Roman" w:hAnsi="Times New Roman" w:cs="Times New Roman"/>
          </w:rPr>
          <w:instrText xml:space="preserve"> PAGE   \* MERGEFORMAT </w:instrText>
        </w:r>
        <w:r w:rsidRPr="0069560E">
          <w:rPr>
            <w:rFonts w:ascii="Times New Roman" w:hAnsi="Times New Roman" w:cs="Times New Roman"/>
          </w:rPr>
          <w:fldChar w:fldCharType="separate"/>
        </w:r>
        <w:r w:rsidR="007A5B99">
          <w:rPr>
            <w:rFonts w:ascii="Times New Roman" w:hAnsi="Times New Roman" w:cs="Times New Roman"/>
            <w:noProof/>
          </w:rPr>
          <w:t>10</w:t>
        </w:r>
        <w:r w:rsidRPr="0069560E">
          <w:rPr>
            <w:rFonts w:ascii="Times New Roman" w:hAnsi="Times New Roman" w:cs="Times New Roman"/>
          </w:rPr>
          <w:fldChar w:fldCharType="end"/>
        </w:r>
      </w:p>
    </w:sdtContent>
  </w:sdt>
  <w:p w:rsidR="00475A0B" w:rsidRDefault="00475A0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CAC" w:rsidRDefault="00D36CAC" w:rsidP="002B0A16">
      <w:pPr>
        <w:spacing w:after="0" w:line="240" w:lineRule="auto"/>
      </w:pPr>
      <w:r>
        <w:separator/>
      </w:r>
    </w:p>
  </w:footnote>
  <w:footnote w:type="continuationSeparator" w:id="0">
    <w:p w:rsidR="00D36CAC" w:rsidRDefault="00D36CAC" w:rsidP="002B0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7B1"/>
    <w:multiLevelType w:val="hybridMultilevel"/>
    <w:tmpl w:val="C81ED8F8"/>
    <w:lvl w:ilvl="0" w:tplc="178E15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D700EC"/>
    <w:multiLevelType w:val="hybridMultilevel"/>
    <w:tmpl w:val="D4A414C8"/>
    <w:lvl w:ilvl="0" w:tplc="06764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7D7B28"/>
    <w:multiLevelType w:val="hybridMultilevel"/>
    <w:tmpl w:val="425AF64A"/>
    <w:lvl w:ilvl="0" w:tplc="31E2F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C53AE5"/>
    <w:multiLevelType w:val="multilevel"/>
    <w:tmpl w:val="28CE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62C"/>
    <w:rsid w:val="000105A7"/>
    <w:rsid w:val="00021A5C"/>
    <w:rsid w:val="00024422"/>
    <w:rsid w:val="0002681A"/>
    <w:rsid w:val="00031C76"/>
    <w:rsid w:val="0003343D"/>
    <w:rsid w:val="00033E45"/>
    <w:rsid w:val="00035CCF"/>
    <w:rsid w:val="000379C8"/>
    <w:rsid w:val="00044F6F"/>
    <w:rsid w:val="00045AA8"/>
    <w:rsid w:val="000466BA"/>
    <w:rsid w:val="00064D8D"/>
    <w:rsid w:val="00065030"/>
    <w:rsid w:val="000763B1"/>
    <w:rsid w:val="0008133E"/>
    <w:rsid w:val="00081B9A"/>
    <w:rsid w:val="00086087"/>
    <w:rsid w:val="0009051E"/>
    <w:rsid w:val="00095A26"/>
    <w:rsid w:val="00095A34"/>
    <w:rsid w:val="00096C43"/>
    <w:rsid w:val="000A3B67"/>
    <w:rsid w:val="000A5317"/>
    <w:rsid w:val="000B0AA6"/>
    <w:rsid w:val="000B231C"/>
    <w:rsid w:val="000C020C"/>
    <w:rsid w:val="000C1082"/>
    <w:rsid w:val="000C6845"/>
    <w:rsid w:val="000E21AF"/>
    <w:rsid w:val="00106352"/>
    <w:rsid w:val="00110B9C"/>
    <w:rsid w:val="00112226"/>
    <w:rsid w:val="001126A9"/>
    <w:rsid w:val="00117559"/>
    <w:rsid w:val="00126569"/>
    <w:rsid w:val="001275B6"/>
    <w:rsid w:val="00131421"/>
    <w:rsid w:val="0013387B"/>
    <w:rsid w:val="001408B4"/>
    <w:rsid w:val="0014329D"/>
    <w:rsid w:val="00147CAB"/>
    <w:rsid w:val="00153EFE"/>
    <w:rsid w:val="00160482"/>
    <w:rsid w:val="001850C4"/>
    <w:rsid w:val="00185336"/>
    <w:rsid w:val="00187CF1"/>
    <w:rsid w:val="00197A8E"/>
    <w:rsid w:val="001A2052"/>
    <w:rsid w:val="001A63F8"/>
    <w:rsid w:val="001B2FE3"/>
    <w:rsid w:val="001C25FA"/>
    <w:rsid w:val="001C5A44"/>
    <w:rsid w:val="001D5848"/>
    <w:rsid w:val="001E7406"/>
    <w:rsid w:val="001E76D9"/>
    <w:rsid w:val="001F2682"/>
    <w:rsid w:val="001F5379"/>
    <w:rsid w:val="00204807"/>
    <w:rsid w:val="00206594"/>
    <w:rsid w:val="00210A24"/>
    <w:rsid w:val="002124E5"/>
    <w:rsid w:val="0021486B"/>
    <w:rsid w:val="002166FE"/>
    <w:rsid w:val="00224C5A"/>
    <w:rsid w:val="002346A2"/>
    <w:rsid w:val="00237ED0"/>
    <w:rsid w:val="0024036F"/>
    <w:rsid w:val="002406E6"/>
    <w:rsid w:val="00254133"/>
    <w:rsid w:val="002549F9"/>
    <w:rsid w:val="00257843"/>
    <w:rsid w:val="00265BE4"/>
    <w:rsid w:val="00280BC1"/>
    <w:rsid w:val="002A56C6"/>
    <w:rsid w:val="002A74A8"/>
    <w:rsid w:val="002B0A16"/>
    <w:rsid w:val="002C205B"/>
    <w:rsid w:val="002C762C"/>
    <w:rsid w:val="002D07CD"/>
    <w:rsid w:val="002D60CD"/>
    <w:rsid w:val="002D6B05"/>
    <w:rsid w:val="002E3B20"/>
    <w:rsid w:val="002E4384"/>
    <w:rsid w:val="002E45EB"/>
    <w:rsid w:val="002F103E"/>
    <w:rsid w:val="002F40ED"/>
    <w:rsid w:val="00303FC2"/>
    <w:rsid w:val="0031300B"/>
    <w:rsid w:val="0032275D"/>
    <w:rsid w:val="003232C2"/>
    <w:rsid w:val="00323B3F"/>
    <w:rsid w:val="00327989"/>
    <w:rsid w:val="00334056"/>
    <w:rsid w:val="00340D25"/>
    <w:rsid w:val="003457BF"/>
    <w:rsid w:val="00347A59"/>
    <w:rsid w:val="0036017E"/>
    <w:rsid w:val="003605DC"/>
    <w:rsid w:val="00360602"/>
    <w:rsid w:val="0036134B"/>
    <w:rsid w:val="00363A8F"/>
    <w:rsid w:val="003730D6"/>
    <w:rsid w:val="0037674E"/>
    <w:rsid w:val="0039274E"/>
    <w:rsid w:val="003A1BE6"/>
    <w:rsid w:val="003B614C"/>
    <w:rsid w:val="003C23E4"/>
    <w:rsid w:val="003D1D70"/>
    <w:rsid w:val="003E4877"/>
    <w:rsid w:val="003E6828"/>
    <w:rsid w:val="003F2814"/>
    <w:rsid w:val="00401E18"/>
    <w:rsid w:val="00423D39"/>
    <w:rsid w:val="0042757E"/>
    <w:rsid w:val="00431101"/>
    <w:rsid w:val="0043121F"/>
    <w:rsid w:val="004417D0"/>
    <w:rsid w:val="00461689"/>
    <w:rsid w:val="004648E8"/>
    <w:rsid w:val="00473629"/>
    <w:rsid w:val="00475A0B"/>
    <w:rsid w:val="004830DB"/>
    <w:rsid w:val="00491684"/>
    <w:rsid w:val="004A2E3A"/>
    <w:rsid w:val="004A33D0"/>
    <w:rsid w:val="004B7D72"/>
    <w:rsid w:val="004C3039"/>
    <w:rsid w:val="004D014E"/>
    <w:rsid w:val="004D1DF4"/>
    <w:rsid w:val="004D372A"/>
    <w:rsid w:val="00505348"/>
    <w:rsid w:val="00506AC4"/>
    <w:rsid w:val="00506C6F"/>
    <w:rsid w:val="00510E5B"/>
    <w:rsid w:val="0051460D"/>
    <w:rsid w:val="00522E60"/>
    <w:rsid w:val="005266A6"/>
    <w:rsid w:val="00526B81"/>
    <w:rsid w:val="00530BBE"/>
    <w:rsid w:val="00530D81"/>
    <w:rsid w:val="00550782"/>
    <w:rsid w:val="00551BFA"/>
    <w:rsid w:val="00552156"/>
    <w:rsid w:val="0055324E"/>
    <w:rsid w:val="005672D4"/>
    <w:rsid w:val="0057241F"/>
    <w:rsid w:val="0057509B"/>
    <w:rsid w:val="0057786E"/>
    <w:rsid w:val="005778A7"/>
    <w:rsid w:val="00585D02"/>
    <w:rsid w:val="00595B5E"/>
    <w:rsid w:val="005A7A75"/>
    <w:rsid w:val="005B4466"/>
    <w:rsid w:val="005B5EEB"/>
    <w:rsid w:val="005B6116"/>
    <w:rsid w:val="005C333B"/>
    <w:rsid w:val="005D3E91"/>
    <w:rsid w:val="005D58E5"/>
    <w:rsid w:val="005F69F1"/>
    <w:rsid w:val="00605E2F"/>
    <w:rsid w:val="00606886"/>
    <w:rsid w:val="0060689C"/>
    <w:rsid w:val="00607FBE"/>
    <w:rsid w:val="006106A7"/>
    <w:rsid w:val="0061116C"/>
    <w:rsid w:val="00612EC7"/>
    <w:rsid w:val="00617B9E"/>
    <w:rsid w:val="00625C10"/>
    <w:rsid w:val="006307D2"/>
    <w:rsid w:val="0063689A"/>
    <w:rsid w:val="00643B8F"/>
    <w:rsid w:val="006467F3"/>
    <w:rsid w:val="00647FCC"/>
    <w:rsid w:val="00675DC9"/>
    <w:rsid w:val="0068020A"/>
    <w:rsid w:val="006873E8"/>
    <w:rsid w:val="006911DE"/>
    <w:rsid w:val="0069560E"/>
    <w:rsid w:val="006A0B5A"/>
    <w:rsid w:val="006A44B8"/>
    <w:rsid w:val="006A4AA2"/>
    <w:rsid w:val="006A790B"/>
    <w:rsid w:val="006C27F6"/>
    <w:rsid w:val="006D00E2"/>
    <w:rsid w:val="006D1618"/>
    <w:rsid w:val="006D48FA"/>
    <w:rsid w:val="006D6CEF"/>
    <w:rsid w:val="006E1382"/>
    <w:rsid w:val="006E5DE0"/>
    <w:rsid w:val="006F062E"/>
    <w:rsid w:val="006F2FD8"/>
    <w:rsid w:val="0070199D"/>
    <w:rsid w:val="00714F28"/>
    <w:rsid w:val="007177CD"/>
    <w:rsid w:val="007240A8"/>
    <w:rsid w:val="00731989"/>
    <w:rsid w:val="007338F0"/>
    <w:rsid w:val="007356F8"/>
    <w:rsid w:val="00736644"/>
    <w:rsid w:val="00737E07"/>
    <w:rsid w:val="007428DE"/>
    <w:rsid w:val="00746B54"/>
    <w:rsid w:val="00750104"/>
    <w:rsid w:val="00751447"/>
    <w:rsid w:val="0076381A"/>
    <w:rsid w:val="0077673A"/>
    <w:rsid w:val="00776B60"/>
    <w:rsid w:val="00776F76"/>
    <w:rsid w:val="007820DE"/>
    <w:rsid w:val="0078757F"/>
    <w:rsid w:val="007957B1"/>
    <w:rsid w:val="00797CCB"/>
    <w:rsid w:val="007A3132"/>
    <w:rsid w:val="007A5B99"/>
    <w:rsid w:val="007A5CB6"/>
    <w:rsid w:val="007B6D6A"/>
    <w:rsid w:val="007C14A9"/>
    <w:rsid w:val="007C4A8A"/>
    <w:rsid w:val="007C7735"/>
    <w:rsid w:val="007D2347"/>
    <w:rsid w:val="007E3D5F"/>
    <w:rsid w:val="007E5C49"/>
    <w:rsid w:val="007F45B7"/>
    <w:rsid w:val="008013E4"/>
    <w:rsid w:val="00804556"/>
    <w:rsid w:val="008063A8"/>
    <w:rsid w:val="00806FE8"/>
    <w:rsid w:val="00834E82"/>
    <w:rsid w:val="00836E62"/>
    <w:rsid w:val="00856746"/>
    <w:rsid w:val="0086101A"/>
    <w:rsid w:val="00864FBA"/>
    <w:rsid w:val="00866CE9"/>
    <w:rsid w:val="00876D69"/>
    <w:rsid w:val="00883273"/>
    <w:rsid w:val="00891DA6"/>
    <w:rsid w:val="008A2974"/>
    <w:rsid w:val="008A7692"/>
    <w:rsid w:val="008B2ACF"/>
    <w:rsid w:val="008C591A"/>
    <w:rsid w:val="008D1035"/>
    <w:rsid w:val="008D206F"/>
    <w:rsid w:val="008D5BCB"/>
    <w:rsid w:val="008E11CD"/>
    <w:rsid w:val="0090268B"/>
    <w:rsid w:val="009028E3"/>
    <w:rsid w:val="009072B5"/>
    <w:rsid w:val="00911B56"/>
    <w:rsid w:val="00912128"/>
    <w:rsid w:val="00913905"/>
    <w:rsid w:val="00941DD1"/>
    <w:rsid w:val="00941ED6"/>
    <w:rsid w:val="00944E6A"/>
    <w:rsid w:val="00947B82"/>
    <w:rsid w:val="00953BA6"/>
    <w:rsid w:val="00955C24"/>
    <w:rsid w:val="0095607D"/>
    <w:rsid w:val="009623C9"/>
    <w:rsid w:val="00965039"/>
    <w:rsid w:val="00967F93"/>
    <w:rsid w:val="0097779B"/>
    <w:rsid w:val="009832AB"/>
    <w:rsid w:val="00997858"/>
    <w:rsid w:val="009A07BF"/>
    <w:rsid w:val="009B1DB9"/>
    <w:rsid w:val="009B375E"/>
    <w:rsid w:val="009B4813"/>
    <w:rsid w:val="009B5CB2"/>
    <w:rsid w:val="009C497C"/>
    <w:rsid w:val="009E2322"/>
    <w:rsid w:val="009E2F18"/>
    <w:rsid w:val="009E5B14"/>
    <w:rsid w:val="009F1D75"/>
    <w:rsid w:val="009F4E01"/>
    <w:rsid w:val="009F6405"/>
    <w:rsid w:val="00A14817"/>
    <w:rsid w:val="00A179BB"/>
    <w:rsid w:val="00A17B8F"/>
    <w:rsid w:val="00A20774"/>
    <w:rsid w:val="00A27D37"/>
    <w:rsid w:val="00A34A43"/>
    <w:rsid w:val="00A407E8"/>
    <w:rsid w:val="00A4083C"/>
    <w:rsid w:val="00A5197D"/>
    <w:rsid w:val="00A51E57"/>
    <w:rsid w:val="00A620B3"/>
    <w:rsid w:val="00A74590"/>
    <w:rsid w:val="00A803E1"/>
    <w:rsid w:val="00A81361"/>
    <w:rsid w:val="00A869C4"/>
    <w:rsid w:val="00A91845"/>
    <w:rsid w:val="00A945DF"/>
    <w:rsid w:val="00A95F9C"/>
    <w:rsid w:val="00AA036A"/>
    <w:rsid w:val="00AA6677"/>
    <w:rsid w:val="00AA7B09"/>
    <w:rsid w:val="00AB2EB9"/>
    <w:rsid w:val="00AB4623"/>
    <w:rsid w:val="00AB7FB9"/>
    <w:rsid w:val="00AC199D"/>
    <w:rsid w:val="00AC4FDF"/>
    <w:rsid w:val="00AD4F75"/>
    <w:rsid w:val="00AE290A"/>
    <w:rsid w:val="00AF5C9A"/>
    <w:rsid w:val="00AF79E7"/>
    <w:rsid w:val="00B04393"/>
    <w:rsid w:val="00B0561F"/>
    <w:rsid w:val="00B0735E"/>
    <w:rsid w:val="00B07544"/>
    <w:rsid w:val="00B20C25"/>
    <w:rsid w:val="00B222A5"/>
    <w:rsid w:val="00B24D75"/>
    <w:rsid w:val="00B33B79"/>
    <w:rsid w:val="00B43C0D"/>
    <w:rsid w:val="00B4558D"/>
    <w:rsid w:val="00B460FD"/>
    <w:rsid w:val="00B47BDD"/>
    <w:rsid w:val="00B61064"/>
    <w:rsid w:val="00B61D5E"/>
    <w:rsid w:val="00B63710"/>
    <w:rsid w:val="00B70297"/>
    <w:rsid w:val="00B70F0D"/>
    <w:rsid w:val="00B7225A"/>
    <w:rsid w:val="00B73D93"/>
    <w:rsid w:val="00B84941"/>
    <w:rsid w:val="00B852BC"/>
    <w:rsid w:val="00B85ACF"/>
    <w:rsid w:val="00B947EB"/>
    <w:rsid w:val="00B96720"/>
    <w:rsid w:val="00B97680"/>
    <w:rsid w:val="00BA03EF"/>
    <w:rsid w:val="00BB34B7"/>
    <w:rsid w:val="00BC23C9"/>
    <w:rsid w:val="00BD3AD9"/>
    <w:rsid w:val="00BD5ECA"/>
    <w:rsid w:val="00BD78D8"/>
    <w:rsid w:val="00C0083F"/>
    <w:rsid w:val="00C0744A"/>
    <w:rsid w:val="00C103B7"/>
    <w:rsid w:val="00C11D33"/>
    <w:rsid w:val="00C13815"/>
    <w:rsid w:val="00C2392B"/>
    <w:rsid w:val="00C25C3C"/>
    <w:rsid w:val="00C316C7"/>
    <w:rsid w:val="00C323BE"/>
    <w:rsid w:val="00C35D83"/>
    <w:rsid w:val="00C376A4"/>
    <w:rsid w:val="00C410E3"/>
    <w:rsid w:val="00C41A8A"/>
    <w:rsid w:val="00C47020"/>
    <w:rsid w:val="00C55A2F"/>
    <w:rsid w:val="00C60A8B"/>
    <w:rsid w:val="00C618F5"/>
    <w:rsid w:val="00C62754"/>
    <w:rsid w:val="00C63494"/>
    <w:rsid w:val="00C66CE5"/>
    <w:rsid w:val="00C7028C"/>
    <w:rsid w:val="00C80209"/>
    <w:rsid w:val="00C86231"/>
    <w:rsid w:val="00C9149C"/>
    <w:rsid w:val="00C920F3"/>
    <w:rsid w:val="00C946F5"/>
    <w:rsid w:val="00C95D1A"/>
    <w:rsid w:val="00C9773F"/>
    <w:rsid w:val="00CA4F49"/>
    <w:rsid w:val="00CB27F2"/>
    <w:rsid w:val="00CC108F"/>
    <w:rsid w:val="00CC19D3"/>
    <w:rsid w:val="00CC2E8E"/>
    <w:rsid w:val="00CD51D3"/>
    <w:rsid w:val="00CE20CD"/>
    <w:rsid w:val="00CE554E"/>
    <w:rsid w:val="00CF3614"/>
    <w:rsid w:val="00D001B5"/>
    <w:rsid w:val="00D01AFB"/>
    <w:rsid w:val="00D13ACC"/>
    <w:rsid w:val="00D146EF"/>
    <w:rsid w:val="00D16E06"/>
    <w:rsid w:val="00D23B04"/>
    <w:rsid w:val="00D27FFD"/>
    <w:rsid w:val="00D34D96"/>
    <w:rsid w:val="00D3512C"/>
    <w:rsid w:val="00D36CAC"/>
    <w:rsid w:val="00D37612"/>
    <w:rsid w:val="00D42429"/>
    <w:rsid w:val="00D450EE"/>
    <w:rsid w:val="00D4730E"/>
    <w:rsid w:val="00D64CDF"/>
    <w:rsid w:val="00D67232"/>
    <w:rsid w:val="00D76122"/>
    <w:rsid w:val="00D7619E"/>
    <w:rsid w:val="00D825E9"/>
    <w:rsid w:val="00D862F4"/>
    <w:rsid w:val="00D87C95"/>
    <w:rsid w:val="00D91F2F"/>
    <w:rsid w:val="00D92F68"/>
    <w:rsid w:val="00D97383"/>
    <w:rsid w:val="00DA0F55"/>
    <w:rsid w:val="00DC372A"/>
    <w:rsid w:val="00DD0938"/>
    <w:rsid w:val="00DD16F8"/>
    <w:rsid w:val="00DD76AB"/>
    <w:rsid w:val="00DE0182"/>
    <w:rsid w:val="00DE5626"/>
    <w:rsid w:val="00DF1434"/>
    <w:rsid w:val="00DF39F4"/>
    <w:rsid w:val="00DF74B1"/>
    <w:rsid w:val="00E05B0C"/>
    <w:rsid w:val="00E2415C"/>
    <w:rsid w:val="00E254D6"/>
    <w:rsid w:val="00E262B0"/>
    <w:rsid w:val="00E3216C"/>
    <w:rsid w:val="00E40E84"/>
    <w:rsid w:val="00E41224"/>
    <w:rsid w:val="00E44614"/>
    <w:rsid w:val="00E47F76"/>
    <w:rsid w:val="00E51595"/>
    <w:rsid w:val="00E532C6"/>
    <w:rsid w:val="00E667BF"/>
    <w:rsid w:val="00E66A79"/>
    <w:rsid w:val="00E66D17"/>
    <w:rsid w:val="00E72D39"/>
    <w:rsid w:val="00E76610"/>
    <w:rsid w:val="00E772FB"/>
    <w:rsid w:val="00E7759B"/>
    <w:rsid w:val="00E814AF"/>
    <w:rsid w:val="00E82211"/>
    <w:rsid w:val="00E85E97"/>
    <w:rsid w:val="00E86344"/>
    <w:rsid w:val="00E901A6"/>
    <w:rsid w:val="00E924D3"/>
    <w:rsid w:val="00E959BB"/>
    <w:rsid w:val="00EA06B5"/>
    <w:rsid w:val="00EA0CD1"/>
    <w:rsid w:val="00EA358C"/>
    <w:rsid w:val="00EA3619"/>
    <w:rsid w:val="00EC1CDF"/>
    <w:rsid w:val="00EC27A7"/>
    <w:rsid w:val="00EC37E2"/>
    <w:rsid w:val="00EC577B"/>
    <w:rsid w:val="00ED2B3E"/>
    <w:rsid w:val="00ED5866"/>
    <w:rsid w:val="00EE636C"/>
    <w:rsid w:val="00EE77ED"/>
    <w:rsid w:val="00EF0A39"/>
    <w:rsid w:val="00EF5A22"/>
    <w:rsid w:val="00F00B39"/>
    <w:rsid w:val="00F03598"/>
    <w:rsid w:val="00F10F27"/>
    <w:rsid w:val="00F12945"/>
    <w:rsid w:val="00F1465D"/>
    <w:rsid w:val="00F16025"/>
    <w:rsid w:val="00F21A5A"/>
    <w:rsid w:val="00F2265F"/>
    <w:rsid w:val="00F2655D"/>
    <w:rsid w:val="00F32435"/>
    <w:rsid w:val="00F32A51"/>
    <w:rsid w:val="00F33B1D"/>
    <w:rsid w:val="00F3451C"/>
    <w:rsid w:val="00F34D38"/>
    <w:rsid w:val="00F35670"/>
    <w:rsid w:val="00F42C50"/>
    <w:rsid w:val="00F42F7C"/>
    <w:rsid w:val="00F4619E"/>
    <w:rsid w:val="00F552FA"/>
    <w:rsid w:val="00F56382"/>
    <w:rsid w:val="00F74BEA"/>
    <w:rsid w:val="00F75907"/>
    <w:rsid w:val="00F84396"/>
    <w:rsid w:val="00F864D5"/>
    <w:rsid w:val="00F95472"/>
    <w:rsid w:val="00F97B9F"/>
    <w:rsid w:val="00FA4B42"/>
    <w:rsid w:val="00FA72C4"/>
    <w:rsid w:val="00FC0E92"/>
    <w:rsid w:val="00FC3D3B"/>
    <w:rsid w:val="00FC6221"/>
    <w:rsid w:val="00FD368D"/>
    <w:rsid w:val="00FD768E"/>
    <w:rsid w:val="00FE0FC4"/>
    <w:rsid w:val="00FE1EA3"/>
    <w:rsid w:val="00FE2396"/>
    <w:rsid w:val="00FE4F51"/>
    <w:rsid w:val="00FE523F"/>
    <w:rsid w:val="00FE76F8"/>
    <w:rsid w:val="00FF0C80"/>
    <w:rsid w:val="00FF17BF"/>
    <w:rsid w:val="00FF451D"/>
    <w:rsid w:val="00FF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0A16"/>
  </w:style>
  <w:style w:type="paragraph" w:styleId="a5">
    <w:name w:val="footer"/>
    <w:basedOn w:val="a"/>
    <w:link w:val="a6"/>
    <w:uiPriority w:val="99"/>
    <w:unhideWhenUsed/>
    <w:rsid w:val="002B0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0A16"/>
  </w:style>
  <w:style w:type="paragraph" w:styleId="a7">
    <w:name w:val="List Paragraph"/>
    <w:basedOn w:val="a"/>
    <w:uiPriority w:val="34"/>
    <w:qFormat/>
    <w:rsid w:val="008E11C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E0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A07BF"/>
  </w:style>
  <w:style w:type="character" w:styleId="aa">
    <w:name w:val="Hyperlink"/>
    <w:basedOn w:val="a0"/>
    <w:uiPriority w:val="99"/>
    <w:semiHidden/>
    <w:unhideWhenUsed/>
    <w:rsid w:val="009A07BF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3E487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E487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E487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E487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E4877"/>
    <w:rPr>
      <w:b/>
      <w:bCs/>
      <w:sz w:val="20"/>
      <w:szCs w:val="20"/>
    </w:rPr>
  </w:style>
  <w:style w:type="paragraph" w:customStyle="1" w:styleId="s1">
    <w:name w:val="s_1"/>
    <w:basedOn w:val="a"/>
    <w:rsid w:val="006F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3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0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43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1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78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2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28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66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302934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01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9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BE576-03D7-41E3-B764-7D3702B6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7999</TotalTime>
  <Pages>13</Pages>
  <Words>4422</Words>
  <Characters>25206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102</cp:revision>
  <cp:lastPrinted>2020-12-10T03:10:00Z</cp:lastPrinted>
  <dcterms:created xsi:type="dcterms:W3CDTF">2018-11-15T06:29:00Z</dcterms:created>
  <dcterms:modified xsi:type="dcterms:W3CDTF">2022-12-13T06:50:00Z</dcterms:modified>
</cp:coreProperties>
</file>