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CA" w:rsidRPr="00CE66CA" w:rsidRDefault="00CE66CA" w:rsidP="00CE66CA">
      <w:pPr>
        <w:pStyle w:val="2"/>
        <w:shd w:val="clear" w:color="auto" w:fill="FFFFFF"/>
        <w:spacing w:before="0" w:beforeAutospacing="0"/>
        <w:jc w:val="center"/>
        <w:rPr>
          <w:b w:val="0"/>
          <w:bCs w:val="0"/>
          <w:color w:val="252525"/>
          <w:sz w:val="28"/>
          <w:szCs w:val="28"/>
        </w:rPr>
      </w:pPr>
      <w:bookmarkStart w:id="0" w:name="_GoBack"/>
      <w:r w:rsidRPr="00CE66CA">
        <w:rPr>
          <w:rStyle w:val="subheading-category"/>
          <w:b w:val="0"/>
          <w:bCs w:val="0"/>
          <w:color w:val="252525"/>
          <w:sz w:val="28"/>
          <w:szCs w:val="28"/>
        </w:rPr>
        <w:t>С</w:t>
      </w:r>
      <w:r w:rsidRPr="00CE66CA">
        <w:rPr>
          <w:rStyle w:val="subheading-category"/>
          <w:b w:val="0"/>
          <w:bCs w:val="0"/>
          <w:color w:val="252525"/>
          <w:sz w:val="28"/>
          <w:szCs w:val="28"/>
        </w:rPr>
        <w:t>истема обеспечения профессионального развития педагогических работников</w:t>
      </w:r>
      <w:r>
        <w:rPr>
          <w:rStyle w:val="subheading-category"/>
          <w:b w:val="0"/>
          <w:bCs w:val="0"/>
          <w:color w:val="252525"/>
          <w:sz w:val="28"/>
          <w:szCs w:val="28"/>
        </w:rPr>
        <w:t xml:space="preserve"> </w:t>
      </w:r>
      <w:bookmarkEnd w:id="0"/>
      <w:r>
        <w:rPr>
          <w:rStyle w:val="subheading-category"/>
          <w:b w:val="0"/>
          <w:bCs w:val="0"/>
          <w:color w:val="252525"/>
          <w:sz w:val="28"/>
          <w:szCs w:val="28"/>
        </w:rPr>
        <w:t xml:space="preserve">в поселке </w:t>
      </w:r>
      <w:proofErr w:type="gramStart"/>
      <w:r>
        <w:rPr>
          <w:rStyle w:val="subheading-category"/>
          <w:b w:val="0"/>
          <w:bCs w:val="0"/>
          <w:color w:val="252525"/>
          <w:sz w:val="28"/>
          <w:szCs w:val="28"/>
        </w:rPr>
        <w:t>Кедровый</w:t>
      </w:r>
      <w:proofErr w:type="gramEnd"/>
      <w:r>
        <w:rPr>
          <w:rStyle w:val="subheading-category"/>
          <w:b w:val="0"/>
          <w:bCs w:val="0"/>
          <w:color w:val="252525"/>
          <w:sz w:val="28"/>
          <w:szCs w:val="28"/>
        </w:rPr>
        <w:t xml:space="preserve"> Красноярского края.</w:t>
      </w:r>
    </w:p>
    <w:p w:rsidR="00CE66CA" w:rsidRPr="00CE66CA" w:rsidRDefault="00CE66CA" w:rsidP="00CE6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 xml:space="preserve"> </w:t>
      </w:r>
      <w:r w:rsidRPr="00CE66CA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CE66CA" w:rsidRPr="00CE66CA" w:rsidRDefault="00CE66CA" w:rsidP="00CE6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ЦЕЛЬ: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Содействие успешной реализации государственной политики в области образования, создание единого муниципального методического пространства в сфере повышения квалификации и непрерывного развития профессионального мастерства педагогических работников в соответствии с приоритетными задачами в области образования, учитывающего региональную и муниципальную специфику.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ЗАДАЧИ: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 xml:space="preserve">1. Организация комплексной работы по выявлению профессиональных дефицитов педагогических работников на основе единого диагностического инструментария, включающего </w:t>
      </w:r>
      <w:proofErr w:type="gramStart"/>
      <w:r w:rsidRPr="00CE66CA">
        <w:rPr>
          <w:rFonts w:ascii="Times New Roman" w:hAnsi="Times New Roman" w:cs="Times New Roman"/>
          <w:sz w:val="24"/>
          <w:szCs w:val="24"/>
        </w:rPr>
        <w:t>предметный</w:t>
      </w:r>
      <w:proofErr w:type="gramEnd"/>
      <w:r w:rsidRPr="00CE66CA">
        <w:rPr>
          <w:rFonts w:ascii="Times New Roman" w:hAnsi="Times New Roman" w:cs="Times New Roman"/>
          <w:sz w:val="24"/>
          <w:szCs w:val="24"/>
        </w:rPr>
        <w:t>, методический, оценочный, психолого-педагогический, коммуникативный и цифровой компоненты.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2. Обеспечение деятельности по совершенствованию предметных, методических компетенций педагогических работников с использованием активных форматов профессионального развития.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3. Разработка индивидуальных маршрутов непрерывного развития профессионального мастерства педагогических работников как инструмента адресного сопровождения различных целевых групп и отдельных педагогических работников.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4.Создание комплекса условий для вовлечения педагогов в экспертную и инновационную деятельность.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5. Выявление и формирование методического актива как резерва высококвалифицированных специалистов, привлекаемых к оказанию методической помощи с учетом адресных запросов.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6. Создание системы поддержки молодых педагогов за счет реализации программ наставничества педагогических работников.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7. Организация сетевого взаимодействия педагогов (методических объединений) на муниципальном уровне за счет создания единой сетевой площадки, объединяющей участников методической деятельности.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8. Осуществление комплексного анализа состояния и результатов деятельности методических объединений для опережающего совершенствования построения траекторий развития и устранения профессиональных дефицитов выделенных целевых групп.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9. Развитие кадрового потенциала в образовательных организациях за счет разработки и реализации стратегии кадровой политики, направленной на повышение результативности деятельности педагогических работников и максимально эффективного использования их профессионального потенциала для достижения поставленных профессиональных задач.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Показатели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1. Выявление профессиональных дефицитов педагогических работников.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педагогической деятельности является одной из первостепенных задач, реализовать которую не представляется возможным без осуществления определенных измерений (диагностик). Такие измерения позволяют не только выявить профессиональные дефициты, но и организовать и реализовать адресную работу с педагогическими работниками, направленную на устранение выявленных </w:t>
      </w:r>
      <w:r w:rsidRPr="00CE66CA">
        <w:rPr>
          <w:rFonts w:ascii="Times New Roman" w:hAnsi="Times New Roman" w:cs="Times New Roman"/>
          <w:sz w:val="24"/>
          <w:szCs w:val="24"/>
        </w:rPr>
        <w:lastRenderedPageBreak/>
        <w:t>пробелов, как в рамках повышения квалификации, так и в рамках методического сопровождения.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6CA">
        <w:rPr>
          <w:rFonts w:ascii="Times New Roman" w:hAnsi="Times New Roman" w:cs="Times New Roman"/>
          <w:b/>
          <w:sz w:val="24"/>
          <w:szCs w:val="24"/>
        </w:rPr>
        <w:t>Мониторинг профессиональных потребностей и дефицитов работников образования.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Цель: выявление уровня педагогических затруднений и проблемных зон и выстраивание дальнейших направлений деятельности по методическому сопровождению педагогических работников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E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E66CA">
        <w:rPr>
          <w:rFonts w:ascii="Times New Roman" w:hAnsi="Times New Roman" w:cs="Times New Roman"/>
          <w:sz w:val="24"/>
          <w:szCs w:val="24"/>
        </w:rPr>
        <w:t>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Задачи: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 xml:space="preserve">-изучение уровня </w:t>
      </w:r>
      <w:proofErr w:type="spellStart"/>
      <w:r w:rsidRPr="00CE66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6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E66CA">
        <w:rPr>
          <w:rFonts w:ascii="Times New Roman" w:hAnsi="Times New Roman" w:cs="Times New Roman"/>
          <w:sz w:val="24"/>
          <w:szCs w:val="24"/>
        </w:rPr>
        <w:t xml:space="preserve"> компетенций, полноты и стабильности их проявления в профессиональной деятельности учителя;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-оказание методической помощи педагогам в осознании своих профессиональных дефицитов для определения индивидуальных задач повышения профессиональной компетентности;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-определение возможных путей совершенствования диагностируемых компетенций.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b/>
          <w:sz w:val="24"/>
          <w:szCs w:val="24"/>
        </w:rPr>
        <w:t>Методы диагностики: анкетирование, самоанализ личностных и профессиональных качеств педагогов</w:t>
      </w:r>
      <w:r w:rsidRPr="00CE66CA">
        <w:rPr>
          <w:rFonts w:ascii="Times New Roman" w:hAnsi="Times New Roman" w:cs="Times New Roman"/>
          <w:sz w:val="24"/>
          <w:szCs w:val="24"/>
        </w:rPr>
        <w:t>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 xml:space="preserve">Оценка профессиональных потребностей педагогов проводится в рамках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CE66CA">
        <w:rPr>
          <w:rFonts w:ascii="Times New Roman" w:hAnsi="Times New Roman" w:cs="Times New Roman"/>
          <w:sz w:val="24"/>
          <w:szCs w:val="24"/>
        </w:rPr>
        <w:t xml:space="preserve">методических объединений. Определение уровня </w:t>
      </w:r>
      <w:proofErr w:type="spellStart"/>
      <w:r w:rsidRPr="00CE66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E66CA">
        <w:rPr>
          <w:rFonts w:ascii="Times New Roman" w:hAnsi="Times New Roman" w:cs="Times New Roman"/>
          <w:sz w:val="24"/>
          <w:szCs w:val="24"/>
        </w:rPr>
        <w:t xml:space="preserve"> компетенций педагогов тесно взаимосвязано с оценкой профессиональных потребностей педагогов. Информация, полученная в ходе мониторинговых исследований профессиональных компетенций, оказывает непосредственное влияние на запрос педагогов в отношении методической помощи со стороны методических объединений и методической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КИПК КК</w:t>
      </w:r>
      <w:r w:rsidRPr="00CE66CA">
        <w:rPr>
          <w:rFonts w:ascii="Times New Roman" w:hAnsi="Times New Roman" w:cs="Times New Roman"/>
          <w:sz w:val="24"/>
          <w:szCs w:val="24"/>
        </w:rPr>
        <w:t xml:space="preserve">. Для получения сведений о профессиональных потребностях педагогов в рамках деятельности </w:t>
      </w:r>
      <w:r>
        <w:rPr>
          <w:rFonts w:ascii="Times New Roman" w:hAnsi="Times New Roman" w:cs="Times New Roman"/>
          <w:sz w:val="24"/>
          <w:szCs w:val="24"/>
        </w:rPr>
        <w:t>школьных</w:t>
      </w:r>
      <w:r w:rsidRPr="00CE66CA">
        <w:rPr>
          <w:rFonts w:ascii="Times New Roman" w:hAnsi="Times New Roman" w:cs="Times New Roman"/>
          <w:sz w:val="24"/>
          <w:szCs w:val="24"/>
        </w:rPr>
        <w:t xml:space="preserve"> методических объединений проводится ежегодное анкетирование в сентябре.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2. Выявлени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6CA">
        <w:rPr>
          <w:rFonts w:ascii="Times New Roman" w:hAnsi="Times New Roman" w:cs="Times New Roman"/>
          <w:sz w:val="24"/>
          <w:szCs w:val="24"/>
        </w:rPr>
        <w:t xml:space="preserve"> кадровых потребностей в </w:t>
      </w:r>
      <w:r>
        <w:rPr>
          <w:rFonts w:ascii="Times New Roman" w:hAnsi="Times New Roman" w:cs="Times New Roman"/>
          <w:sz w:val="24"/>
          <w:szCs w:val="24"/>
        </w:rPr>
        <w:t xml:space="preserve">МБОУ СОШ №71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едровый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  <w:r w:rsidRPr="00CE6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Кадровый дефицит является одним из факторов снижения качества образования, для устранения которого необходимо выявлять кадровые потребности в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E66C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66CA">
        <w:rPr>
          <w:rFonts w:ascii="Times New Roman" w:hAnsi="Times New Roman" w:cs="Times New Roman"/>
          <w:sz w:val="24"/>
          <w:szCs w:val="24"/>
        </w:rPr>
        <w:t>. Отслеживается как обеспеченность образовательных организаций педагогическими кадрами, так и данные о молодых педагогах, педагогических работниках пенсионного возраста, учителях-совместителях.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3. Методическая поддержка молодых педагогов, реализация системы наставничества.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Одной из важнейших задач в системе образования является создание условий для успешной адаптации и полноценной самореализации молодых кадров. Начинающие специалисты, вступая на новую стадию профессионального развития, сталкиваются с новыми требованиями и задачами, условиями труда, новой системой взаимоотношений в коллективе и др. Поэтому на этапе вхождения в профессию молодой специалист нуждается в личностной, социальной, профессиональной поддержке. Такую поддержку призвана оказать система наставничества. В основе деятельности наставника лежит восполнение того или иного профессионального дефицита молодого педагога. Конечным результатом деятельности наставника является обретение способности молодым педагогом к самостоятельным действиям, преодоление барьеров, адаптация, профессиональный рост и др.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 xml:space="preserve">Система наставничества в </w:t>
      </w:r>
      <w:r>
        <w:rPr>
          <w:rFonts w:ascii="Times New Roman" w:hAnsi="Times New Roman" w:cs="Times New Roman"/>
          <w:sz w:val="24"/>
          <w:szCs w:val="24"/>
        </w:rPr>
        <w:t xml:space="preserve">МБОУ СОШ №71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едровый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CE66CA">
        <w:rPr>
          <w:rFonts w:ascii="Times New Roman" w:hAnsi="Times New Roman" w:cs="Times New Roman"/>
          <w:sz w:val="24"/>
          <w:szCs w:val="24"/>
        </w:rPr>
        <w:t>включает в себя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66CA">
        <w:rPr>
          <w:rFonts w:ascii="Times New Roman" w:hAnsi="Times New Roman" w:cs="Times New Roman"/>
          <w:sz w:val="24"/>
          <w:szCs w:val="24"/>
        </w:rPr>
        <w:t xml:space="preserve"> методической площадки по работе с молодыми специалистами в рамках наставничества школьн</w:t>
      </w:r>
      <w:r w:rsidR="00951F2A">
        <w:rPr>
          <w:rFonts w:ascii="Times New Roman" w:hAnsi="Times New Roman" w:cs="Times New Roman"/>
          <w:sz w:val="24"/>
          <w:szCs w:val="24"/>
        </w:rPr>
        <w:t>ого уровня</w:t>
      </w:r>
      <w:r w:rsidRPr="00CE66CA">
        <w:rPr>
          <w:rFonts w:ascii="Times New Roman" w:hAnsi="Times New Roman" w:cs="Times New Roman"/>
          <w:sz w:val="24"/>
          <w:szCs w:val="24"/>
        </w:rPr>
        <w:t xml:space="preserve"> («учитель» - «учитель»).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5. Развитие и поддержка методических объединений и других профессиональных сообществ педагогов на муниципальном уровне.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Повышение качества образования в системе общего образования связывается с совершенствованием работы профессиональных объединений педагогов на школьном уровн</w:t>
      </w:r>
      <w:r w:rsidR="00951F2A">
        <w:rPr>
          <w:rFonts w:ascii="Times New Roman" w:hAnsi="Times New Roman" w:cs="Times New Roman"/>
          <w:sz w:val="24"/>
          <w:szCs w:val="24"/>
        </w:rPr>
        <w:t>е</w:t>
      </w:r>
      <w:r w:rsidRPr="00CE66CA">
        <w:rPr>
          <w:rFonts w:ascii="Times New Roman" w:hAnsi="Times New Roman" w:cs="Times New Roman"/>
          <w:sz w:val="24"/>
          <w:szCs w:val="24"/>
        </w:rPr>
        <w:t>.</w:t>
      </w:r>
      <w:r w:rsidR="00951F2A">
        <w:rPr>
          <w:rFonts w:ascii="Times New Roman" w:hAnsi="Times New Roman" w:cs="Times New Roman"/>
          <w:sz w:val="24"/>
          <w:szCs w:val="24"/>
        </w:rPr>
        <w:t xml:space="preserve"> </w:t>
      </w:r>
      <w:r w:rsidRPr="00CE66CA">
        <w:rPr>
          <w:rFonts w:ascii="Times New Roman" w:hAnsi="Times New Roman" w:cs="Times New Roman"/>
          <w:sz w:val="24"/>
          <w:szCs w:val="24"/>
        </w:rPr>
        <w:t>Повысить эффек</w:t>
      </w:r>
      <w:r w:rsidR="00951F2A">
        <w:rPr>
          <w:rFonts w:ascii="Times New Roman" w:hAnsi="Times New Roman" w:cs="Times New Roman"/>
          <w:sz w:val="24"/>
          <w:szCs w:val="24"/>
        </w:rPr>
        <w:t xml:space="preserve">тивность деятельности школьных </w:t>
      </w:r>
      <w:r w:rsidRPr="00CE66CA">
        <w:rPr>
          <w:rFonts w:ascii="Times New Roman" w:hAnsi="Times New Roman" w:cs="Times New Roman"/>
          <w:sz w:val="24"/>
          <w:szCs w:val="24"/>
        </w:rPr>
        <w:t>методических объединений – одна из задач</w:t>
      </w:r>
      <w:r w:rsidR="00951F2A">
        <w:rPr>
          <w:rFonts w:ascii="Times New Roman" w:hAnsi="Times New Roman" w:cs="Times New Roman"/>
          <w:sz w:val="24"/>
          <w:szCs w:val="24"/>
        </w:rPr>
        <w:t xml:space="preserve"> администрации поселка </w:t>
      </w:r>
      <w:proofErr w:type="gramStart"/>
      <w:r w:rsidR="00951F2A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951F2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CE66CA">
        <w:rPr>
          <w:rFonts w:ascii="Times New Roman" w:hAnsi="Times New Roman" w:cs="Times New Roman"/>
          <w:sz w:val="24"/>
          <w:szCs w:val="24"/>
        </w:rPr>
        <w:t>.</w:t>
      </w:r>
      <w:r w:rsidR="00951F2A">
        <w:rPr>
          <w:rFonts w:ascii="Times New Roman" w:hAnsi="Times New Roman" w:cs="Times New Roman"/>
          <w:sz w:val="24"/>
          <w:szCs w:val="24"/>
        </w:rPr>
        <w:t xml:space="preserve"> Затруднение вызывает отсутствие муниципальной методической службы. 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6. Организация сетевых форм взаимодействия педагогов на муниципальном уровне.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Одним из перспективных способов развития методической работы является организация сетевых форм взаимодействия педагогов. Развитие системы образования через методическую сеть обеспечивает открытость достижений педагогов, стимулирует их активность в распространении и освоении инновационного опыта, создает благоприятные условия для непрерывного образования педагогических работников, роста их профессиональной компетентности.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7. Осуществление научно-методического сопровождения педагогических работников.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 xml:space="preserve">Актуальной задачей является создание системы научно-методического сопровождения педагогических работников и управленческих кадров, обеспечивающей повышение квалификации и непрерывное развитие их профессионального мастерства. Концепцией создания единой федеральной системы научно-методического сопровождения педагогических работников (утв. распоряжением Министерства просвещения Российской Федерации от 6 августа 2020 г. </w:t>
      </w:r>
      <w:r w:rsidR="00951F2A">
        <w:rPr>
          <w:rFonts w:ascii="Times New Roman" w:hAnsi="Times New Roman" w:cs="Times New Roman"/>
          <w:sz w:val="24"/>
          <w:szCs w:val="24"/>
        </w:rPr>
        <w:t>№</w:t>
      </w:r>
      <w:r w:rsidRPr="00CE66CA">
        <w:rPr>
          <w:rFonts w:ascii="Times New Roman" w:hAnsi="Times New Roman" w:cs="Times New Roman"/>
          <w:sz w:val="24"/>
          <w:szCs w:val="24"/>
        </w:rPr>
        <w:t xml:space="preserve"> Р-76) определены основные направления деятельности такой системы на муниципальном уровне:</w:t>
      </w:r>
      <w:r w:rsidRPr="00CE66CA">
        <w:rPr>
          <w:rFonts w:ascii="Times New Roman" w:hAnsi="Times New Roman" w:cs="Times New Roman"/>
          <w:sz w:val="24"/>
          <w:szCs w:val="24"/>
        </w:rPr>
        <w:cr/>
        <w:t>- сопровождение персональных траекторий профессионального развития педагогов;</w:t>
      </w:r>
    </w:p>
    <w:p w:rsidR="00CE66CA" w:rsidRPr="00CE66CA" w:rsidRDefault="00CE66CA" w:rsidP="0095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- информирование педагогических работников об инновационных формах обучения;</w:t>
      </w:r>
    </w:p>
    <w:p w:rsidR="00CE66CA" w:rsidRPr="00CE66CA" w:rsidRDefault="00CE66CA" w:rsidP="0095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- изучение запросов, методическое сопровождение и оказание практической помощи педагогическим работникам;</w:t>
      </w:r>
    </w:p>
    <w:p w:rsidR="00CE66CA" w:rsidRPr="00CE66CA" w:rsidRDefault="00CE66CA" w:rsidP="0095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- стимулирование участия педагогических работников в деятельности профессиональных ассоциаций, сопровождение деятельности объединений педагогов, способствующих их профессиональному развитию, с учетом конкретной ситуации в образовательной организации для обеспечения возможности каждому педагогу повысить свой профессиональный уровень;</w:t>
      </w:r>
    </w:p>
    <w:p w:rsidR="00CE66CA" w:rsidRPr="00CE66CA" w:rsidRDefault="00951F2A" w:rsidP="0095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66CA" w:rsidRPr="00CE66CA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и </w:t>
      </w:r>
      <w:proofErr w:type="spellStart"/>
      <w:r w:rsidR="00CE66CA" w:rsidRPr="00CE66CA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="00CE66CA" w:rsidRPr="00CE66CA">
        <w:rPr>
          <w:rFonts w:ascii="Times New Roman" w:hAnsi="Times New Roman" w:cs="Times New Roman"/>
          <w:sz w:val="24"/>
          <w:szCs w:val="24"/>
        </w:rPr>
        <w:t xml:space="preserve"> работников образования;</w:t>
      </w:r>
    </w:p>
    <w:p w:rsidR="00CE66CA" w:rsidRPr="00CE66CA" w:rsidRDefault="00CE66CA" w:rsidP="00951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- помощь педагогам в обобщении и презентации своего опыта работы.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Методы сбора и оформления информации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1. Результаты мониторинга</w:t>
      </w:r>
      <w:r w:rsidR="00951F2A">
        <w:rPr>
          <w:rFonts w:ascii="Times New Roman" w:hAnsi="Times New Roman" w:cs="Times New Roman"/>
          <w:sz w:val="24"/>
          <w:szCs w:val="24"/>
        </w:rPr>
        <w:t xml:space="preserve"> </w:t>
      </w:r>
      <w:r w:rsidRPr="00CE66CA">
        <w:rPr>
          <w:rFonts w:ascii="Times New Roman" w:hAnsi="Times New Roman" w:cs="Times New Roman"/>
          <w:sz w:val="24"/>
          <w:szCs w:val="24"/>
        </w:rPr>
        <w:t>профессиональных потребностей и дефицитов работников образования.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2. Анализ кадровых потребностей в образовательных организациях.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3. Мониторинг курсовой подготовки управленческих и педагогических кадров.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t>4. Мониторинг адаптации молодых специалистов в образовательной организации, повышения их профессионализма и компетентности.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CA">
        <w:rPr>
          <w:rFonts w:ascii="Times New Roman" w:hAnsi="Times New Roman" w:cs="Times New Roman"/>
          <w:sz w:val="24"/>
          <w:szCs w:val="24"/>
        </w:rPr>
        <w:lastRenderedPageBreak/>
        <w:t>5.Анализ участия управленческих и педагогических кадров в конкурсах и мероприятиях различного уровня.</w:t>
      </w:r>
    </w:p>
    <w:p w:rsidR="00CE66CA" w:rsidRPr="00CE66CA" w:rsidRDefault="00951F2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66CA" w:rsidRPr="00CE66CA">
        <w:rPr>
          <w:rFonts w:ascii="Times New Roman" w:hAnsi="Times New Roman" w:cs="Times New Roman"/>
          <w:sz w:val="24"/>
          <w:szCs w:val="24"/>
        </w:rPr>
        <w:t>. Аналитико-статистические данные об образовательных результатах обучающихся, участия в этапах всероссийской олимпиады школьников по предметам, анализ ГИА, ВПР, НОКО и др.</w:t>
      </w:r>
    </w:p>
    <w:p w:rsidR="00CE66CA" w:rsidRPr="00CE66CA" w:rsidRDefault="00951F2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66CA" w:rsidRPr="00CE66CA">
        <w:rPr>
          <w:rFonts w:ascii="Times New Roman" w:hAnsi="Times New Roman" w:cs="Times New Roman"/>
          <w:sz w:val="24"/>
          <w:szCs w:val="24"/>
        </w:rPr>
        <w:t>. Данные оценочных процедур, аттестации педагогических кадров.</w:t>
      </w:r>
    </w:p>
    <w:p w:rsidR="005E51BA" w:rsidRPr="00CE66CA" w:rsidRDefault="005E51B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6CA" w:rsidRPr="00951F2A" w:rsidRDefault="00951F2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  <w:b w:val="0"/>
        </w:rPr>
        <w:t>М</w:t>
      </w:r>
      <w:r w:rsidR="00CE66CA" w:rsidRPr="00951F2A">
        <w:rPr>
          <w:rStyle w:val="a4"/>
          <w:b w:val="0"/>
        </w:rPr>
        <w:t>ероприятия</w:t>
      </w:r>
    </w:p>
    <w:p w:rsidR="00CE66CA" w:rsidRPr="00CE66CA" w:rsidRDefault="00CE66C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CE66CA">
        <w:rPr>
          <w:color w:val="252525"/>
        </w:rPr>
        <w:t>1. Проведение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работников.</w:t>
      </w:r>
    </w:p>
    <w:p w:rsidR="00CE66CA" w:rsidRPr="00CE66CA" w:rsidRDefault="00CE66C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CE66CA">
        <w:rPr>
          <w:color w:val="252525"/>
        </w:rPr>
        <w:t>2. Проведение конкурсов профессионального мастерства педагогических работников.</w:t>
      </w:r>
    </w:p>
    <w:p w:rsidR="00CE66CA" w:rsidRPr="00CE66CA" w:rsidRDefault="00CE66C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CE66CA">
        <w:rPr>
          <w:color w:val="252525"/>
        </w:rPr>
        <w:t xml:space="preserve">3. Проведение мероприятий, направленных на повышение мотивации педагогических </w:t>
      </w:r>
      <w:proofErr w:type="gramStart"/>
      <w:r w:rsidRPr="00CE66CA">
        <w:rPr>
          <w:color w:val="252525"/>
        </w:rPr>
        <w:t>работников</w:t>
      </w:r>
      <w:proofErr w:type="gramEnd"/>
      <w:r w:rsidRPr="00CE66CA">
        <w:rPr>
          <w:color w:val="252525"/>
        </w:rPr>
        <w:t xml:space="preserve"> на обновление профессиональных знаний, умений и навыков и использование передовых педагогических практик.</w:t>
      </w:r>
    </w:p>
    <w:p w:rsidR="00CE66CA" w:rsidRPr="00CE66CA" w:rsidRDefault="00CE66C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CE66CA">
        <w:rPr>
          <w:color w:val="252525"/>
        </w:rPr>
        <w:t>4. Принятие мер, направленных на помощь молодым педагогам, в том числе на развитие института наставничества.</w:t>
      </w:r>
    </w:p>
    <w:p w:rsidR="00CE66CA" w:rsidRPr="00CE66CA" w:rsidRDefault="00CE66C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CE66CA">
        <w:rPr>
          <w:color w:val="252525"/>
        </w:rPr>
        <w:t xml:space="preserve">5. Организация методической помощи методическим объединениям образовательных организаций, в том числе развитие сетевого взаимодействия на </w:t>
      </w:r>
      <w:r w:rsidR="00951F2A">
        <w:rPr>
          <w:color w:val="252525"/>
        </w:rPr>
        <w:t xml:space="preserve">краевом </w:t>
      </w:r>
      <w:r w:rsidRPr="00CE66CA">
        <w:rPr>
          <w:color w:val="252525"/>
        </w:rPr>
        <w:t>уровне.</w:t>
      </w:r>
    </w:p>
    <w:p w:rsidR="00CE66CA" w:rsidRPr="00CE66CA" w:rsidRDefault="00CE66C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CE66CA">
        <w:rPr>
          <w:color w:val="252525"/>
        </w:rPr>
        <w:t>6. Организация методической работы с педагогическими работниками на основе результатов различных оценочных процедур.</w:t>
      </w:r>
    </w:p>
    <w:p w:rsidR="00CE66CA" w:rsidRPr="00CE66CA" w:rsidRDefault="00CE66C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CE66CA">
        <w:rPr>
          <w:color w:val="252525"/>
        </w:rPr>
        <w:t>7. Проведение мероприятий, направленных на повышение качества методического сопровождения педагогических работников.</w:t>
      </w:r>
    </w:p>
    <w:p w:rsidR="00CE66CA" w:rsidRPr="00CE66CA" w:rsidRDefault="00CE66C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CE66CA">
        <w:rPr>
          <w:color w:val="252525"/>
        </w:rPr>
        <w:t>8. Принятие мер, направленных на устранение кадровых дефицитов в ОО.</w:t>
      </w:r>
    </w:p>
    <w:p w:rsidR="00CE66CA" w:rsidRPr="00CE66CA" w:rsidRDefault="00CE66C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CE66CA">
        <w:rPr>
          <w:color w:val="252525"/>
        </w:rPr>
        <w:t>Формы работы:</w:t>
      </w:r>
    </w:p>
    <w:p w:rsidR="00CE66CA" w:rsidRPr="00CE66CA" w:rsidRDefault="00CE66CA" w:rsidP="00CE66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CE66CA">
        <w:rPr>
          <w:color w:val="252525"/>
        </w:rPr>
        <w:t xml:space="preserve">Совещания </w:t>
      </w:r>
      <w:r w:rsidR="00951F2A">
        <w:rPr>
          <w:color w:val="252525"/>
        </w:rPr>
        <w:t xml:space="preserve">с </w:t>
      </w:r>
      <w:r w:rsidRPr="00CE66CA">
        <w:rPr>
          <w:color w:val="252525"/>
        </w:rPr>
        <w:t>заместител</w:t>
      </w:r>
      <w:r w:rsidR="00951F2A">
        <w:rPr>
          <w:color w:val="252525"/>
        </w:rPr>
        <w:t>ями</w:t>
      </w:r>
      <w:r w:rsidRPr="00CE66CA">
        <w:rPr>
          <w:color w:val="252525"/>
        </w:rPr>
        <w:t xml:space="preserve"> директоров, информационно-методические совещания заместителей директоров, Дни открытых дверей образовательн</w:t>
      </w:r>
      <w:r w:rsidR="00951F2A">
        <w:rPr>
          <w:color w:val="252525"/>
        </w:rPr>
        <w:t>ой</w:t>
      </w:r>
      <w:r w:rsidRPr="00CE66CA">
        <w:rPr>
          <w:color w:val="252525"/>
        </w:rPr>
        <w:t xml:space="preserve"> организаци</w:t>
      </w:r>
      <w:r w:rsidR="00951F2A">
        <w:rPr>
          <w:color w:val="252525"/>
        </w:rPr>
        <w:t>и</w:t>
      </w:r>
      <w:r w:rsidRPr="00CE66CA">
        <w:rPr>
          <w:color w:val="252525"/>
        </w:rPr>
        <w:t>, методические мероприятия и конкурсы с педагогическими кадрами.</w:t>
      </w:r>
    </w:p>
    <w:p w:rsidR="00CE66CA" w:rsidRPr="00CE66CA" w:rsidRDefault="00CE66CA" w:rsidP="00CE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66CA" w:rsidRPr="00CE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CA"/>
    <w:rsid w:val="000009AA"/>
    <w:rsid w:val="000242AB"/>
    <w:rsid w:val="00053CCD"/>
    <w:rsid w:val="00097E83"/>
    <w:rsid w:val="000D5E57"/>
    <w:rsid w:val="000E1D1D"/>
    <w:rsid w:val="00102404"/>
    <w:rsid w:val="001157CE"/>
    <w:rsid w:val="001239D4"/>
    <w:rsid w:val="00134A46"/>
    <w:rsid w:val="00141368"/>
    <w:rsid w:val="00154B0A"/>
    <w:rsid w:val="001770A7"/>
    <w:rsid w:val="00182962"/>
    <w:rsid w:val="00193B79"/>
    <w:rsid w:val="001C6774"/>
    <w:rsid w:val="001D3BDF"/>
    <w:rsid w:val="001E061B"/>
    <w:rsid w:val="002300C5"/>
    <w:rsid w:val="002B02F6"/>
    <w:rsid w:val="002B6B67"/>
    <w:rsid w:val="002E70B1"/>
    <w:rsid w:val="002F0E8B"/>
    <w:rsid w:val="002F2380"/>
    <w:rsid w:val="003062CE"/>
    <w:rsid w:val="00306E49"/>
    <w:rsid w:val="00316A25"/>
    <w:rsid w:val="003D3273"/>
    <w:rsid w:val="003E32D3"/>
    <w:rsid w:val="003F6201"/>
    <w:rsid w:val="00410391"/>
    <w:rsid w:val="00413B49"/>
    <w:rsid w:val="004327C2"/>
    <w:rsid w:val="00450780"/>
    <w:rsid w:val="00451437"/>
    <w:rsid w:val="004679AF"/>
    <w:rsid w:val="004C18A2"/>
    <w:rsid w:val="004C7C6B"/>
    <w:rsid w:val="004F097E"/>
    <w:rsid w:val="004F6679"/>
    <w:rsid w:val="00540BC4"/>
    <w:rsid w:val="00561258"/>
    <w:rsid w:val="0056344A"/>
    <w:rsid w:val="00572626"/>
    <w:rsid w:val="00573887"/>
    <w:rsid w:val="005851C7"/>
    <w:rsid w:val="0059173D"/>
    <w:rsid w:val="005A6CA2"/>
    <w:rsid w:val="005B61B0"/>
    <w:rsid w:val="005E1DA4"/>
    <w:rsid w:val="005E2BDC"/>
    <w:rsid w:val="005E51BA"/>
    <w:rsid w:val="005E5C8A"/>
    <w:rsid w:val="006250CD"/>
    <w:rsid w:val="00637C3A"/>
    <w:rsid w:val="00652D27"/>
    <w:rsid w:val="006660E8"/>
    <w:rsid w:val="006A4936"/>
    <w:rsid w:val="006A793B"/>
    <w:rsid w:val="006C6F99"/>
    <w:rsid w:val="006E0659"/>
    <w:rsid w:val="00744A9D"/>
    <w:rsid w:val="00753370"/>
    <w:rsid w:val="00776C54"/>
    <w:rsid w:val="007977B8"/>
    <w:rsid w:val="007D46BE"/>
    <w:rsid w:val="007F0837"/>
    <w:rsid w:val="007F236C"/>
    <w:rsid w:val="008200B7"/>
    <w:rsid w:val="00832CA9"/>
    <w:rsid w:val="008502F7"/>
    <w:rsid w:val="00883A4C"/>
    <w:rsid w:val="008842C2"/>
    <w:rsid w:val="00886CC1"/>
    <w:rsid w:val="008A146D"/>
    <w:rsid w:val="008C0C34"/>
    <w:rsid w:val="008C3ACB"/>
    <w:rsid w:val="008D616F"/>
    <w:rsid w:val="009006E1"/>
    <w:rsid w:val="00926A99"/>
    <w:rsid w:val="00930CAF"/>
    <w:rsid w:val="00951F2A"/>
    <w:rsid w:val="0098002D"/>
    <w:rsid w:val="00987942"/>
    <w:rsid w:val="00994616"/>
    <w:rsid w:val="0099740E"/>
    <w:rsid w:val="009A4587"/>
    <w:rsid w:val="009B02A9"/>
    <w:rsid w:val="009C3297"/>
    <w:rsid w:val="009D2B1F"/>
    <w:rsid w:val="00AE5E9E"/>
    <w:rsid w:val="00B00A40"/>
    <w:rsid w:val="00B14FEC"/>
    <w:rsid w:val="00B160DF"/>
    <w:rsid w:val="00B63458"/>
    <w:rsid w:val="00B6675A"/>
    <w:rsid w:val="00BD0DA7"/>
    <w:rsid w:val="00BE21F4"/>
    <w:rsid w:val="00C3411A"/>
    <w:rsid w:val="00C52EC9"/>
    <w:rsid w:val="00C86FBA"/>
    <w:rsid w:val="00C90B7A"/>
    <w:rsid w:val="00CD6392"/>
    <w:rsid w:val="00CE66CA"/>
    <w:rsid w:val="00CE7D5F"/>
    <w:rsid w:val="00D31CBF"/>
    <w:rsid w:val="00D6427E"/>
    <w:rsid w:val="00D858D6"/>
    <w:rsid w:val="00D96B94"/>
    <w:rsid w:val="00DA33A3"/>
    <w:rsid w:val="00DD7A36"/>
    <w:rsid w:val="00E30010"/>
    <w:rsid w:val="00E504C3"/>
    <w:rsid w:val="00EA2FB6"/>
    <w:rsid w:val="00EA36A1"/>
    <w:rsid w:val="00EA7250"/>
    <w:rsid w:val="00EB5E7E"/>
    <w:rsid w:val="00EC3686"/>
    <w:rsid w:val="00F03B6C"/>
    <w:rsid w:val="00F50556"/>
    <w:rsid w:val="00F75C4F"/>
    <w:rsid w:val="00FA25B8"/>
    <w:rsid w:val="00FA6820"/>
    <w:rsid w:val="00FB1F64"/>
    <w:rsid w:val="00FC6EC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6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6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CE6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6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6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CE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1</cp:revision>
  <dcterms:created xsi:type="dcterms:W3CDTF">2022-06-15T05:56:00Z</dcterms:created>
  <dcterms:modified xsi:type="dcterms:W3CDTF">2022-06-15T06:14:00Z</dcterms:modified>
</cp:coreProperties>
</file>