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25" w:rsidRDefault="00CA58BC" w:rsidP="00CA5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УЧАСТНИКИ </w:t>
      </w:r>
      <w:r w:rsidRPr="00CA58BC">
        <w:rPr>
          <w:b/>
          <w:sz w:val="32"/>
          <w:szCs w:val="32"/>
        </w:rPr>
        <w:t>СИСТЕМ</w:t>
      </w:r>
      <w:r>
        <w:rPr>
          <w:b/>
          <w:sz w:val="32"/>
          <w:szCs w:val="32"/>
        </w:rPr>
        <w:t>Ы</w:t>
      </w:r>
      <w:r w:rsidRPr="00CA58BC">
        <w:rPr>
          <w:b/>
          <w:sz w:val="32"/>
          <w:szCs w:val="32"/>
        </w:rPr>
        <w:t xml:space="preserve"> ФИНАНСИРОВАНИЯ КАПИТАЛЬНОГО РЕМОНТА</w:t>
      </w:r>
    </w:p>
    <w:p w:rsidR="00214759" w:rsidRDefault="00214759" w:rsidP="002147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0.95pt;margin-top:29.4pt;width:605pt;height:279.1pt;z-index:251660288">
            <v:textbox>
              <w:txbxContent>
                <w:p w:rsidR="00214759" w:rsidRDefault="00214759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устанавливает порядок </w:t>
                  </w:r>
                  <w:proofErr w:type="gramStart"/>
                  <w:r w:rsidRPr="00214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установления необходимости проведения капитального ремонта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общего имущества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многоквартирном доме;</w:t>
                  </w:r>
                </w:p>
                <w:p w:rsidR="00214759" w:rsidRDefault="00214759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 устанавливает  порядок осуществления мониторинга использования жилищного фонда и обеспечения его сохранности;</w:t>
                  </w:r>
                </w:p>
                <w:p w:rsidR="00214759" w:rsidRDefault="00214759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 обеспечивает методическое сопровождение деятельности субъектов Российской Федерации при создании системы финансирования капитального ремонта, в том числе создания региональных операторов;</w:t>
                  </w:r>
                </w:p>
                <w:p w:rsidR="00214759" w:rsidRDefault="00214759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устанавливает порядок осуществления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Росфиннадзором</w:t>
                  </w:r>
                  <w:proofErr w:type="spellEnd"/>
                  <w:r w:rsidR="00031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контроля за использованием</w:t>
                  </w:r>
                  <w:r w:rsidR="00031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региональным оператором, средств, полученных в качестве государственной и муниципальной поддержке, а так же  сре</w:t>
                  </w:r>
                  <w:proofErr w:type="gramStart"/>
                  <w:r w:rsidR="00031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дств вз</w:t>
                  </w:r>
                  <w:proofErr w:type="gramEnd"/>
                  <w:r w:rsidR="000310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носов собственников помещений;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31092" w:rsidRDefault="00031092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 предоставляет финансовую поддержку субъектам Российской Федерации на проведение капитального ремонта общего имущества многоквартирных домов.</w:t>
                  </w:r>
                </w:p>
                <w:p w:rsidR="00214759" w:rsidRPr="00214759" w:rsidRDefault="002147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A58BC">
        <w:rPr>
          <w:b/>
          <w:sz w:val="32"/>
          <w:szCs w:val="32"/>
        </w:rPr>
        <w:t>ОРГАНЫ ВЛАСТИ</w:t>
      </w:r>
    </w:p>
    <w:p w:rsidR="00CA58BC" w:rsidRDefault="00031092" w:rsidP="00CA58B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0" type="#_x0000_t202" style="position:absolute;left:0;text-align:left;margin-left:-47.05pt;margin-top:30.9pt;width:99pt;height:49pt;z-index:251659264">
            <v:textbox>
              <w:txbxContent>
                <w:p w:rsidR="00CA58BC" w:rsidRPr="00214759" w:rsidRDefault="00031092" w:rsidP="00CA58BC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roundrect id="_x0000_s1029" style="position:absolute;left:0;text-align:left;margin-left:-47.05pt;margin-top:6.9pt;width:99pt;height:100pt;z-index:251658240" arcsize="10923f"/>
        </w:pict>
      </w:r>
    </w:p>
    <w:p w:rsidR="00CA58BC" w:rsidRDefault="00031092" w:rsidP="00CA58B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4.95pt;margin-top:19.55pt;width:43.35pt;height:0;z-index:251661312" o:connectortype="straight" strokeweight="2.5pt">
            <v:stroke endarrow="block" endarrowwidth="wide" endarrowlength="long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5" type="#_x0000_t32" style="position:absolute;margin-left:39.95pt;margin-top:453.45pt;width:42pt;height:0;z-index:251664384" o:connectortype="straight" strokeweight="2.5pt">
            <v:stroke endarrow="block" endarrowwidth="wide" endarrowlength="long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4" type="#_x0000_t202" style="position:absolute;margin-left:-75.05pt;margin-top:414.45pt;width:108pt;height:70pt;z-index:251663360">
            <v:textbox>
              <w:txbxContent>
                <w:p w:rsidR="00031092" w:rsidRDefault="00031092" w:rsidP="00031092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СУБЪЕКТЫ</w:t>
                  </w:r>
                </w:p>
                <w:p w:rsidR="00031092" w:rsidRPr="00214759" w:rsidRDefault="00031092" w:rsidP="00031092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РОССИЙСКОЙ ФЕДЕРАЦИИ</w:t>
                  </w:r>
                </w:p>
                <w:p w:rsidR="00031092" w:rsidRPr="00214759" w:rsidRDefault="00031092" w:rsidP="00031092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CA58BC">
        <w:rPr>
          <w:b/>
          <w:sz w:val="32"/>
          <w:szCs w:val="32"/>
        </w:rPr>
        <w:t>Р</w:t>
      </w:r>
      <w:proofErr w:type="gramEnd"/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432E5D" w:rsidP="00CA58B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pict>
          <v:shape id="_x0000_s1036" type="#_x0000_t202" style="position:absolute;margin-left:129.3pt;margin-top:-50.05pt;width:572.35pt;height:484.65pt;z-index:251665408">
            <v:textbox>
              <w:txbxContent>
                <w:p w:rsidR="00031092" w:rsidRDefault="00031092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устанавливает </w:t>
                  </w:r>
                  <w:r w:rsidR="00A8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минимальный размер взноса на капитальный ремонт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31092" w:rsidRDefault="00031092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</w:t>
                  </w:r>
                  <w:r w:rsidR="00A8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проводят мониторинг технического состояния многоквартирных домов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31092" w:rsidRDefault="00031092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  <w:r w:rsidR="00A8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создают регионального оператора капитального ремонта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31092" w:rsidRDefault="00031092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 устанавлива</w:t>
                  </w:r>
                  <w:r w:rsidR="00A8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A8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перечень услуг и (или) работ по капитальному ремонту общего имущества в многоквартирном доме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A829E2" w:rsidRDefault="00031092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предоставляет </w:t>
                  </w:r>
                  <w:r w:rsidR="00A8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государственную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финансовую поддержку</w:t>
                  </w:r>
                  <w:r w:rsidR="00A829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проведение капитального ремонта общего имущества, в том числе, гарантии, поручительства по кредитам и займам;</w:t>
                  </w:r>
                </w:p>
                <w:p w:rsidR="00031092" w:rsidRDefault="00A829E2" w:rsidP="0003109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утверждают региональные программы капитального ремонта многоквартирных домов, в том числе устанавливают требования к ним и очередность </w:t>
                  </w:r>
                  <w:r w:rsidR="00253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осуществления ремонта</w:t>
                  </w:r>
                  <w:r w:rsidR="00B97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 так же утверждают краткосрочные (до трёх лет) планы реализации региональных программ</w:t>
                  </w:r>
                  <w:r w:rsidR="00851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капитального ремонта;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512AC" w:rsidRDefault="008512AC" w:rsidP="008512AC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  <w:r>
                    <w:t xml:space="preserve"> </w:t>
                  </w:r>
                  <w:r w:rsidRPr="00851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 порядок предоставления владельцами специальных счетов и региональным операторам сведений по операциям по специальным счетам;</w:t>
                  </w:r>
                </w:p>
                <w:p w:rsidR="008512AC" w:rsidRDefault="008512AC" w:rsidP="008512AC">
                  <w:pPr>
                    <w:pStyle w:val="a3"/>
                  </w:pPr>
                </w:p>
                <w:p w:rsidR="008512AC" w:rsidRDefault="008512AC" w:rsidP="008512A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12AC">
                    <w:rPr>
                      <w:sz w:val="28"/>
                      <w:szCs w:val="28"/>
                    </w:rPr>
                    <w:t xml:space="preserve">● </w:t>
                  </w:r>
                  <w:r w:rsidRPr="00851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 порядок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выплаты владельцем специального счёта  средств фонда капитального ремонта собственникам помещений в многоквартирном доме, в том числе на цели сноса или реко</w:t>
                  </w:r>
                  <w:r w:rsidR="00432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нструкцию многоквартирного дома в случаях, предусмотренных Жилищным Кодексом Российской Федерации;</w:t>
                  </w:r>
                </w:p>
                <w:p w:rsidR="00432E5D" w:rsidRDefault="00432E5D" w:rsidP="008512A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2E5D" w:rsidRDefault="00432E5D" w:rsidP="008512A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утверждают порядок осуществления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целевым расходованием денежных средств и обеспечение их сохранности;</w:t>
                  </w:r>
                </w:p>
                <w:p w:rsidR="00432E5D" w:rsidRDefault="00432E5D" w:rsidP="008512A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2E5D" w:rsidRPr="008512AC" w:rsidRDefault="00432E5D" w:rsidP="008512AC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 устанавливают минимальный размер фонда капитального ремонта в отношении домов, собственники которых формируют фонды капитального ремонта на специальных счетах.</w:t>
                  </w:r>
                </w:p>
                <w:p w:rsidR="00031092" w:rsidRPr="00214759" w:rsidRDefault="00031092" w:rsidP="000310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829E2">
        <w:rPr>
          <w:b/>
          <w:noProof/>
          <w:sz w:val="32"/>
          <w:szCs w:val="32"/>
          <w:lang w:eastAsia="ru-RU"/>
        </w:rPr>
        <w:pict>
          <v:shape id="_x0000_s1038" type="#_x0000_t32" style="position:absolute;margin-left:66.95pt;margin-top:20.95pt;width:46.35pt;height:0;z-index:251667456" o:connectortype="straight" strokeweight="2.5pt">
            <v:stroke endarrow="block" endarrowwidth="wide" endarrowlength="long"/>
          </v:shape>
        </w:pict>
      </w:r>
      <w:r w:rsidR="00A829E2">
        <w:rPr>
          <w:b/>
          <w:noProof/>
          <w:sz w:val="32"/>
          <w:szCs w:val="32"/>
          <w:lang w:eastAsia="ru-RU"/>
        </w:rPr>
        <w:pict>
          <v:shape id="_x0000_s1037" type="#_x0000_t202" style="position:absolute;margin-left:-45.05pt;margin-top:-17.05pt;width:108pt;height:64pt;z-index:251666432">
            <v:textbox>
              <w:txbxContent>
                <w:p w:rsidR="00A829E2" w:rsidRDefault="00A829E2" w:rsidP="00A829E2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СУБЪЕКТЫ</w:t>
                  </w:r>
                </w:p>
                <w:p w:rsidR="00A829E2" w:rsidRPr="00214759" w:rsidRDefault="00A829E2" w:rsidP="00A829E2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РОССИЙСКОЙФЕДЕРАЦИИ</w:t>
                  </w:r>
                </w:p>
              </w:txbxContent>
            </v:textbox>
          </v:shape>
        </w:pict>
      </w:r>
      <w:r w:rsidR="00031092">
        <w:rPr>
          <w:b/>
          <w:noProof/>
          <w:sz w:val="32"/>
          <w:szCs w:val="32"/>
          <w:lang w:eastAsia="ru-RU"/>
        </w:rPr>
        <w:pict>
          <v:roundrect id="_x0000_s1033" style="position:absolute;margin-left:-45.05pt;margin-top:-23.05pt;width:108pt;height:91pt;z-index:251662336" arcsize="10923f"/>
        </w:pict>
      </w: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031092" w:rsidRDefault="00031092" w:rsidP="00CA58BC">
      <w:pPr>
        <w:rPr>
          <w:b/>
          <w:sz w:val="32"/>
          <w:szCs w:val="32"/>
        </w:rPr>
      </w:pPr>
    </w:p>
    <w:p w:rsidR="00432E5D" w:rsidRDefault="00432E5D" w:rsidP="00CA58BC">
      <w:pPr>
        <w:rPr>
          <w:b/>
          <w:sz w:val="32"/>
          <w:szCs w:val="32"/>
        </w:rPr>
      </w:pPr>
    </w:p>
    <w:p w:rsidR="00432E5D" w:rsidRDefault="00432E5D" w:rsidP="00CA58BC">
      <w:pPr>
        <w:rPr>
          <w:b/>
          <w:sz w:val="32"/>
          <w:szCs w:val="32"/>
        </w:rPr>
      </w:pPr>
    </w:p>
    <w:p w:rsidR="00432E5D" w:rsidRDefault="00432E5D" w:rsidP="00CA58BC">
      <w:pPr>
        <w:rPr>
          <w:b/>
          <w:sz w:val="32"/>
          <w:szCs w:val="32"/>
        </w:rPr>
      </w:pPr>
    </w:p>
    <w:p w:rsidR="00432E5D" w:rsidRDefault="00432E5D" w:rsidP="00CA58BC">
      <w:pPr>
        <w:rPr>
          <w:b/>
          <w:sz w:val="32"/>
          <w:szCs w:val="32"/>
        </w:rPr>
      </w:pPr>
    </w:p>
    <w:p w:rsidR="00432E5D" w:rsidRDefault="00432E5D" w:rsidP="00CA58B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pict>
          <v:shape id="_x0000_s1041" type="#_x0000_t202" style="position:absolute;margin-left:164.85pt;margin-top:-38.05pt;width:572.35pt;height:151.2pt;z-index:251670528">
            <v:textbox>
              <w:txbxContent>
                <w:p w:rsidR="00432E5D" w:rsidRDefault="00432E5D" w:rsidP="00432E5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4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предоставляют финансовую поддержку проведения капитального ремонта общего имущества многоквартирных домов;</w:t>
                  </w:r>
                </w:p>
                <w:p w:rsidR="00432E5D" w:rsidRDefault="00432E5D" w:rsidP="00432E5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● утверждают краткосрочные (до трёх лет) планы реализации региональных программ капитального ремонта; </w:t>
                  </w:r>
                </w:p>
                <w:p w:rsidR="00432E5D" w:rsidRDefault="00432E5D" w:rsidP="00432E5D">
                  <w:pPr>
                    <w:pStyle w:val="a3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●</w:t>
                  </w:r>
                  <w:r>
                    <w:t xml:space="preserve"> </w:t>
                  </w:r>
                  <w:r w:rsidR="00FC3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принимают решение о формировании фонда капитального ремонта на счетах регионального оператора в случае непринятия собственниками решения о способе формирования фонда капитального ремонта.</w:t>
                  </w:r>
                </w:p>
                <w:p w:rsidR="00432E5D" w:rsidRDefault="00432E5D" w:rsidP="00432E5D">
                  <w:pPr>
                    <w:pStyle w:val="a3"/>
                  </w:pPr>
                </w:p>
                <w:p w:rsidR="00432E5D" w:rsidRPr="00214759" w:rsidRDefault="00432E5D" w:rsidP="00432E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roundrect id="_x0000_s1039" style="position:absolute;margin-left:-39.6pt;margin-top:3.35pt;width:139.75pt;height:96.7pt;z-index:251668480" arcsize="10923f"/>
        </w:pict>
      </w:r>
      <w:r>
        <w:rPr>
          <w:b/>
          <w:noProof/>
          <w:sz w:val="32"/>
          <w:szCs w:val="32"/>
          <w:lang w:eastAsia="ru-RU"/>
        </w:rPr>
        <w:pict>
          <v:shape id="_x0000_s1040" type="#_x0000_t202" style="position:absolute;margin-left:-39.6pt;margin-top:17.6pt;width:139.75pt;height:75.4pt;z-index:251669504">
            <v:textbox>
              <w:txbxContent>
                <w:p w:rsidR="00432E5D" w:rsidRDefault="00432E5D" w:rsidP="00432E5D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ОРГАНЫ</w:t>
                  </w:r>
                </w:p>
                <w:p w:rsidR="00432E5D" w:rsidRDefault="00432E5D" w:rsidP="00432E5D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МЕСТНОГО</w:t>
                  </w:r>
                </w:p>
                <w:p w:rsidR="00432E5D" w:rsidRPr="00214759" w:rsidRDefault="00432E5D" w:rsidP="00432E5D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САМОУПРАВЛЕНИЯ</w:t>
                  </w:r>
                </w:p>
              </w:txbxContent>
            </v:textbox>
          </v:shape>
        </w:pict>
      </w:r>
    </w:p>
    <w:p w:rsidR="00432E5D" w:rsidRPr="00CA58BC" w:rsidRDefault="00432E5D" w:rsidP="00CA58B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42" type="#_x0000_t32" style="position:absolute;margin-left:109.15pt;margin-top:27.2pt;width:46.35pt;height:0;z-index:251671552" o:connectortype="straight" strokeweight="2.5pt">
            <v:stroke endarrow="block" endarrowwidth="wide" endarrowlength="long"/>
          </v:shape>
        </w:pict>
      </w:r>
    </w:p>
    <w:sectPr w:rsidR="00432E5D" w:rsidRPr="00CA58BC" w:rsidSect="00031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8BC"/>
    <w:rsid w:val="00031092"/>
    <w:rsid w:val="00214759"/>
    <w:rsid w:val="00253D90"/>
    <w:rsid w:val="00432E5D"/>
    <w:rsid w:val="004A672F"/>
    <w:rsid w:val="007B3025"/>
    <w:rsid w:val="008512AC"/>
    <w:rsid w:val="00A829E2"/>
    <w:rsid w:val="00B97E7D"/>
    <w:rsid w:val="00CA58BC"/>
    <w:rsid w:val="00F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5"/>
        <o:r id="V:Rule4" type="connector" idref="#_x0000_s1038"/>
        <o:r id="V:Rule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8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2020-09-28T08:49:00Z</dcterms:created>
  <dcterms:modified xsi:type="dcterms:W3CDTF">2020-09-28T08:49:00Z</dcterms:modified>
</cp:coreProperties>
</file>