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37" w:rsidRPr="00283C33" w:rsidRDefault="00283C33" w:rsidP="00283C33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КРАСНОЯРСКИЙ КРАЙ</w:t>
      </w: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283C33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04BBF" w:rsidRPr="00283C33">
        <w:rPr>
          <w:sz w:val="28"/>
          <w:szCs w:val="28"/>
        </w:rPr>
        <w:t>.0</w:t>
      </w:r>
      <w:r>
        <w:rPr>
          <w:sz w:val="28"/>
          <w:szCs w:val="28"/>
        </w:rPr>
        <w:t>9.2016</w:t>
      </w:r>
      <w:r>
        <w:rPr>
          <w:sz w:val="28"/>
          <w:szCs w:val="28"/>
        </w:rPr>
        <w:tab/>
        <w:t>посёлок Кедровый                           №32-122</w:t>
      </w:r>
      <w:r w:rsidR="00B96A41">
        <w:rPr>
          <w:sz w:val="28"/>
          <w:szCs w:val="28"/>
        </w:rPr>
        <w:t>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283C33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04BBF" w:rsidRPr="00283C33">
        <w:rPr>
          <w:sz w:val="28"/>
          <w:szCs w:val="28"/>
        </w:rPr>
        <w:t xml:space="preserve">В </w:t>
      </w:r>
      <w:r w:rsidR="00504BBF" w:rsidRPr="00283C33">
        <w:rPr>
          <w:sz w:val="28"/>
          <w:szCs w:val="28"/>
        </w:rPr>
        <w:t>соответствии с Феде</w:t>
      </w:r>
      <w:r>
        <w:rPr>
          <w:sz w:val="28"/>
          <w:szCs w:val="28"/>
        </w:rPr>
        <w:t>ральным законом от 06.10.2003 №</w:t>
      </w:r>
      <w:r w:rsidR="00504BBF" w:rsidRPr="00283C33">
        <w:rPr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>
        <w:rPr>
          <w:sz w:val="28"/>
          <w:szCs w:val="28"/>
        </w:rPr>
        <w:t>о края от 05.06.2008 № 5-1732</w:t>
      </w:r>
      <w:r>
        <w:rPr>
          <w:sz w:val="28"/>
          <w:szCs w:val="28"/>
        </w:rPr>
        <w:tab/>
        <w:t>«</w:t>
      </w:r>
      <w:r w:rsidR="00504BBF" w:rsidRPr="00283C33">
        <w:rPr>
          <w:sz w:val="28"/>
          <w:szCs w:val="28"/>
        </w:rPr>
        <w:t>О порядке безвозмездной передачи в</w:t>
      </w:r>
      <w:r>
        <w:rPr>
          <w:sz w:val="28"/>
          <w:szCs w:val="28"/>
        </w:rPr>
        <w:t xml:space="preserve"> </w:t>
      </w:r>
      <w:r w:rsidR="00504BBF" w:rsidRPr="00283C33">
        <w:rPr>
          <w:sz w:val="28"/>
          <w:szCs w:val="28"/>
        </w:rPr>
        <w:t>муниципальную собственность им</w:t>
      </w:r>
      <w:r w:rsidR="00504BBF" w:rsidRPr="00283C33">
        <w:rPr>
          <w:sz w:val="28"/>
          <w:szCs w:val="28"/>
        </w:rPr>
        <w:t>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 и руководствуясь статьей 42. п. 1.2.</w:t>
      </w:r>
      <w:proofErr w:type="gramEnd"/>
      <w:r w:rsidR="00504BBF" w:rsidRPr="00283C33">
        <w:rPr>
          <w:sz w:val="28"/>
          <w:szCs w:val="28"/>
        </w:rPr>
        <w:t xml:space="preserve"> Устава поселка Кедровый Красноярского края</w:t>
      </w:r>
      <w:r w:rsidR="00504BBF" w:rsidRPr="00283C33">
        <w:rPr>
          <w:sz w:val="28"/>
          <w:szCs w:val="28"/>
        </w:rPr>
        <w:t>, Совет депутатов поселка Кедровый Красноярского края,</w:t>
      </w:r>
    </w:p>
    <w:p w:rsidR="00B96A41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>за</w:t>
      </w:r>
      <w:proofErr w:type="gramEnd"/>
      <w:r w:rsidRPr="00283C33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социальным вопросам.</w:t>
      </w:r>
    </w:p>
    <w:p w:rsidR="00B96A41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sz w:val="28"/>
          <w:szCs w:val="28"/>
        </w:rPr>
      </w:pPr>
    </w:p>
    <w:p w:rsidR="00B96A41" w:rsidRPr="00283C33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sz w:val="28"/>
          <w:szCs w:val="28"/>
        </w:rPr>
      </w:pPr>
    </w:p>
    <w:p w:rsidR="00B96A41" w:rsidRDefault="00504BBF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283C33">
        <w:rPr>
          <w:sz w:val="28"/>
          <w:szCs w:val="28"/>
        </w:rPr>
        <w:t xml:space="preserve">Глава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, </w:t>
      </w:r>
    </w:p>
    <w:p w:rsidR="00B96A41" w:rsidRDefault="00504BBF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283C33">
        <w:rPr>
          <w:sz w:val="28"/>
          <w:szCs w:val="28"/>
        </w:rPr>
        <w:t xml:space="preserve">председатель Совета депутатов </w:t>
      </w:r>
    </w:p>
    <w:p w:rsidR="00B21D37" w:rsidRPr="00283C33" w:rsidRDefault="00B96A41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                             Е. В. Задорожная</w:t>
      </w: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 w:rsidP="00283C33">
      <w:pPr>
        <w:pStyle w:val="1"/>
        <w:shd w:val="clear" w:color="auto" w:fill="auto"/>
        <w:spacing w:before="0" w:line="278" w:lineRule="exact"/>
        <w:ind w:right="3420"/>
        <w:jc w:val="left"/>
      </w:pPr>
    </w:p>
    <w:p w:rsidR="00B96A41" w:rsidRPr="00B96A41" w:rsidRDefault="00B96A41" w:rsidP="00B96A41">
      <w:pPr>
        <w:pStyle w:val="22"/>
        <w:shd w:val="clear" w:color="auto" w:fill="auto"/>
        <w:spacing w:after="0" w:line="240" w:lineRule="auto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lastRenderedPageBreak/>
        <w:t xml:space="preserve">                                                                      </w:t>
      </w:r>
      <w:r w:rsidR="00283C33" w:rsidRPr="00B96A41">
        <w:rPr>
          <w:b/>
          <w:sz w:val="22"/>
          <w:szCs w:val="22"/>
        </w:rPr>
        <w:t>Приложение</w:t>
      </w:r>
      <w:r w:rsidRPr="00B96A41">
        <w:rPr>
          <w:b/>
          <w:sz w:val="22"/>
          <w:szCs w:val="22"/>
        </w:rPr>
        <w:t xml:space="preserve"> к Решению Совета депутатов </w:t>
      </w:r>
    </w:p>
    <w:p w:rsidR="00B96A41" w:rsidRPr="00B96A41" w:rsidRDefault="00B96A41" w:rsidP="00B96A41">
      <w:pPr>
        <w:pStyle w:val="22"/>
        <w:shd w:val="clear" w:color="auto" w:fill="auto"/>
        <w:spacing w:after="0" w:line="240" w:lineRule="auto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поселка </w:t>
      </w:r>
      <w:proofErr w:type="gramStart"/>
      <w:r w:rsidRPr="00B96A41">
        <w:rPr>
          <w:b/>
          <w:sz w:val="22"/>
          <w:szCs w:val="22"/>
        </w:rPr>
        <w:t>Кедровый</w:t>
      </w:r>
      <w:proofErr w:type="gramEnd"/>
      <w:r w:rsidRPr="00B96A41">
        <w:rPr>
          <w:b/>
          <w:sz w:val="22"/>
          <w:szCs w:val="22"/>
        </w:rPr>
        <w:t xml:space="preserve"> Красноярского края </w:t>
      </w:r>
    </w:p>
    <w:p w:rsidR="00283C33" w:rsidRPr="00B96A41" w:rsidRDefault="00B96A41" w:rsidP="00B96A41">
      <w:pPr>
        <w:pStyle w:val="22"/>
        <w:shd w:val="clear" w:color="auto" w:fill="auto"/>
        <w:spacing w:after="0" w:line="240" w:lineRule="auto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от 26.09.2016 № 32-122Р</w:t>
      </w:r>
    </w:p>
    <w:p w:rsidR="00B96A41" w:rsidRDefault="00B96A41" w:rsidP="00B96A41">
      <w:pPr>
        <w:pStyle w:val="22"/>
        <w:shd w:val="clear" w:color="auto" w:fill="auto"/>
        <w:spacing w:after="0" w:line="240" w:lineRule="auto"/>
      </w:pPr>
    </w:p>
    <w:p w:rsidR="00283C33" w:rsidRDefault="00283C33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  <w:r w:rsidRPr="00B96A41">
        <w:rPr>
          <w:sz w:val="28"/>
          <w:szCs w:val="28"/>
        </w:rPr>
        <w:t>Перечень краевого имущества, предлагаемого к передаче в муниципальную</w:t>
      </w:r>
      <w:r w:rsidR="00B96A41">
        <w:rPr>
          <w:sz w:val="28"/>
          <w:szCs w:val="28"/>
        </w:rPr>
        <w:t xml:space="preserve"> </w:t>
      </w:r>
      <w:r w:rsidRPr="00B96A41">
        <w:rPr>
          <w:sz w:val="28"/>
          <w:szCs w:val="28"/>
        </w:rPr>
        <w:t>собственность поселка Кедровый Красноярского края</w:t>
      </w:r>
    </w:p>
    <w:p w:rsidR="00B96A41" w:rsidRPr="00B96A41" w:rsidRDefault="00B96A41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54"/>
        <w:gridCol w:w="1219"/>
        <w:gridCol w:w="1550"/>
        <w:gridCol w:w="1540"/>
        <w:gridCol w:w="1602"/>
      </w:tblGrid>
      <w:tr w:rsidR="00283C33" w:rsidRPr="00B96A41" w:rsidTr="00B96A41">
        <w:tblPrEx>
          <w:tblCellMar>
            <w:top w:w="0" w:type="dxa"/>
            <w:bottom w:w="0" w:type="dxa"/>
          </w:tblCellMar>
        </w:tblPrEx>
        <w:trPr>
          <w:trHeight w:hRule="exact" w:val="157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Кол-</w:t>
            </w: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во</w:t>
            </w: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(шт.)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B96A41">
              <w:rPr>
                <w:rStyle w:val="a5"/>
                <w:sz w:val="28"/>
                <w:szCs w:val="28"/>
              </w:rPr>
              <w:t>Инвента</w:t>
            </w:r>
            <w:proofErr w:type="spellEnd"/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B96A41">
              <w:rPr>
                <w:rStyle w:val="a5"/>
                <w:sz w:val="28"/>
                <w:szCs w:val="28"/>
              </w:rPr>
              <w:t>рный</w:t>
            </w:r>
            <w:proofErr w:type="spellEnd"/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номер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both"/>
              <w:rPr>
                <w:rStyle w:val="a5"/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 xml:space="preserve">Балансовая стоимость за ед. </w:t>
            </w: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both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на 01.06.2015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both"/>
              <w:rPr>
                <w:sz w:val="28"/>
                <w:szCs w:val="28"/>
              </w:rPr>
            </w:pPr>
            <w:proofErr w:type="gramStart"/>
            <w:r w:rsidRPr="00B96A41">
              <w:rPr>
                <w:rStyle w:val="a5"/>
                <w:sz w:val="28"/>
                <w:szCs w:val="28"/>
              </w:rPr>
              <w:t>Общая</w:t>
            </w:r>
            <w:proofErr w:type="gramEnd"/>
            <w:r w:rsidRPr="00B96A41">
              <w:rPr>
                <w:rStyle w:val="a5"/>
                <w:sz w:val="28"/>
                <w:szCs w:val="28"/>
              </w:rPr>
              <w:t xml:space="preserve"> балансовая </w:t>
            </w:r>
            <w:proofErr w:type="spellStart"/>
            <w:r w:rsidRPr="00B96A41">
              <w:rPr>
                <w:rStyle w:val="a5"/>
                <w:sz w:val="28"/>
                <w:szCs w:val="28"/>
              </w:rPr>
              <w:t>ст-ть</w:t>
            </w:r>
            <w:proofErr w:type="spellEnd"/>
            <w:r w:rsidRPr="00B96A41">
              <w:rPr>
                <w:rStyle w:val="a5"/>
                <w:sz w:val="28"/>
                <w:szCs w:val="28"/>
              </w:rPr>
              <w:t xml:space="preserve"> (руб.)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C33" w:rsidRP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Остаточна</w:t>
            </w:r>
            <w:r w:rsidR="00283C33" w:rsidRPr="00B96A41">
              <w:rPr>
                <w:rStyle w:val="a5"/>
                <w:sz w:val="28"/>
                <w:szCs w:val="28"/>
              </w:rPr>
              <w:t>я</w:t>
            </w: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стоимость</w:t>
            </w: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3" w:lineRule="exact"/>
              <w:jc w:val="center"/>
              <w:rPr>
                <w:sz w:val="28"/>
                <w:szCs w:val="28"/>
              </w:rPr>
            </w:pPr>
            <w:r w:rsidRPr="00B96A41">
              <w:rPr>
                <w:rStyle w:val="a5"/>
                <w:sz w:val="28"/>
                <w:szCs w:val="28"/>
              </w:rPr>
              <w:t>01.06.2015</w:t>
            </w:r>
          </w:p>
        </w:tc>
      </w:tr>
      <w:tr w:rsidR="00283C33" w:rsidRPr="00B96A41" w:rsidTr="00B96A41">
        <w:tblPrEx>
          <w:tblCellMar>
            <w:top w:w="0" w:type="dxa"/>
            <w:bottom w:w="0" w:type="dxa"/>
          </w:tblCellMar>
        </w:tblPrEx>
        <w:trPr>
          <w:trHeight w:hRule="exact" w:val="118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33" w:rsidRPr="00B96A41" w:rsidRDefault="00B96A41" w:rsidP="00B96A41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83C33" w:rsidRPr="00B96A41">
              <w:rPr>
                <w:sz w:val="28"/>
                <w:szCs w:val="28"/>
              </w:rPr>
              <w:t xml:space="preserve">сточник бесперебойного питания </w:t>
            </w:r>
            <w:proofErr w:type="spellStart"/>
            <w:r w:rsidR="00283C33" w:rsidRPr="00B96A41">
              <w:rPr>
                <w:sz w:val="28"/>
                <w:szCs w:val="28"/>
                <w:lang w:val="en-US"/>
              </w:rPr>
              <w:t>Ippon</w:t>
            </w:r>
            <w:proofErr w:type="spellEnd"/>
            <w:r w:rsidR="00283C33" w:rsidRPr="00B96A41">
              <w:rPr>
                <w:sz w:val="28"/>
                <w:szCs w:val="28"/>
              </w:rPr>
              <w:t xml:space="preserve"> </w:t>
            </w:r>
            <w:r w:rsidR="00283C33" w:rsidRPr="00B96A41">
              <w:rPr>
                <w:sz w:val="28"/>
                <w:szCs w:val="28"/>
                <w:lang w:val="en-US"/>
              </w:rPr>
              <w:t>Back</w:t>
            </w:r>
            <w:r w:rsidR="00283C33" w:rsidRPr="00B96A41">
              <w:rPr>
                <w:sz w:val="28"/>
                <w:szCs w:val="28"/>
              </w:rPr>
              <w:t xml:space="preserve"> </w:t>
            </w:r>
            <w:r w:rsidR="00283C33" w:rsidRPr="00B96A41">
              <w:rPr>
                <w:sz w:val="28"/>
                <w:szCs w:val="28"/>
                <w:lang w:val="en-US"/>
              </w:rPr>
              <w:t>Office</w:t>
            </w:r>
            <w:r w:rsidR="00283C33" w:rsidRPr="00B96A41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07804039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1570,00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1570,00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1570,00</w:t>
            </w:r>
          </w:p>
        </w:tc>
      </w:tr>
      <w:tr w:rsidR="00283C33" w:rsidRPr="00B96A41" w:rsidTr="00B96A41">
        <w:tblPrEx>
          <w:tblCellMar>
            <w:top w:w="0" w:type="dxa"/>
            <w:bottom w:w="0" w:type="dxa"/>
          </w:tblCellMar>
        </w:tblPrEx>
        <w:trPr>
          <w:trHeight w:hRule="exact" w:val="93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98" w:lineRule="exact"/>
              <w:ind w:left="120"/>
              <w:rPr>
                <w:sz w:val="28"/>
                <w:szCs w:val="28"/>
                <w:lang w:val="en-US"/>
              </w:rPr>
            </w:pPr>
            <w:r w:rsidRPr="00B96A41">
              <w:rPr>
                <w:sz w:val="28"/>
                <w:szCs w:val="28"/>
              </w:rPr>
              <w:t>Межсетевой</w:t>
            </w:r>
            <w:r w:rsidRPr="00B96A41">
              <w:rPr>
                <w:sz w:val="28"/>
                <w:szCs w:val="28"/>
                <w:lang w:val="en-US"/>
              </w:rPr>
              <w:t xml:space="preserve"> </w:t>
            </w:r>
            <w:r w:rsidRPr="00B96A41">
              <w:rPr>
                <w:sz w:val="28"/>
                <w:szCs w:val="28"/>
              </w:rPr>
              <w:t>экран</w:t>
            </w:r>
            <w:r w:rsidRPr="00B96A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6A41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B96A41">
              <w:rPr>
                <w:sz w:val="28"/>
                <w:szCs w:val="28"/>
                <w:lang w:val="en-US"/>
              </w:rPr>
              <w:t xml:space="preserve"> Coordinator HW100 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07804040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30600,00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30600,00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41" w:rsidRDefault="00B96A41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</w:p>
          <w:p w:rsidR="00283C33" w:rsidRPr="00B96A41" w:rsidRDefault="00283C33" w:rsidP="00EF13C9">
            <w:pPr>
              <w:pStyle w:val="22"/>
              <w:framePr w:w="992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B96A41">
              <w:rPr>
                <w:sz w:val="28"/>
                <w:szCs w:val="28"/>
              </w:rPr>
              <w:t>0,00</w:t>
            </w:r>
          </w:p>
        </w:tc>
      </w:tr>
    </w:tbl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  <w:bookmarkStart w:id="0" w:name="_GoBack"/>
      <w:bookmarkEnd w:id="0"/>
    </w:p>
    <w:sectPr w:rsidR="00283C33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BF" w:rsidRDefault="00504BBF">
      <w:r>
        <w:separator/>
      </w:r>
    </w:p>
  </w:endnote>
  <w:endnote w:type="continuationSeparator" w:id="0">
    <w:p w:rsidR="00504BBF" w:rsidRDefault="005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BF" w:rsidRDefault="00504BBF"/>
  </w:footnote>
  <w:footnote w:type="continuationSeparator" w:id="0">
    <w:p w:rsidR="00504BBF" w:rsidRDefault="00504B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1D37"/>
    <w:rsid w:val="00283C33"/>
    <w:rsid w:val="00504BBF"/>
    <w:rsid w:val="00B21D37"/>
    <w:rsid w:val="00B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Совдеп</cp:lastModifiedBy>
  <cp:revision>3</cp:revision>
  <dcterms:created xsi:type="dcterms:W3CDTF">2016-10-03T01:43:00Z</dcterms:created>
  <dcterms:modified xsi:type="dcterms:W3CDTF">2016-10-03T01:59:00Z</dcterms:modified>
</cp:coreProperties>
</file>