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1D" w:rsidRPr="00841967" w:rsidRDefault="0003511D" w:rsidP="00035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03511D" w:rsidRPr="00841967" w:rsidRDefault="0003511D" w:rsidP="00035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511D" w:rsidRPr="00841967" w:rsidRDefault="0003511D" w:rsidP="00035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1D" w:rsidRPr="00841967" w:rsidRDefault="00A44CA5" w:rsidP="0003511D">
      <w:pPr>
        <w:tabs>
          <w:tab w:val="left" w:pos="1950"/>
          <w:tab w:val="center" w:pos="4677"/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3511D" w:rsidRPr="008419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511D" w:rsidRPr="00841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3511D" w:rsidRPr="00841967">
        <w:rPr>
          <w:rFonts w:ascii="Times New Roman" w:hAnsi="Times New Roman" w:cs="Times New Roman"/>
          <w:sz w:val="28"/>
          <w:szCs w:val="28"/>
        </w:rPr>
        <w:tab/>
      </w:r>
      <w:r w:rsidR="0003511D" w:rsidRPr="00841967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="0003511D" w:rsidRPr="008419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3511D" w:rsidRPr="00841967">
        <w:rPr>
          <w:rFonts w:ascii="Times New Roman" w:hAnsi="Times New Roman" w:cs="Times New Roman"/>
          <w:sz w:val="28"/>
          <w:szCs w:val="28"/>
        </w:rPr>
        <w:t>едровый</w:t>
      </w:r>
      <w:r w:rsidR="0003511D" w:rsidRPr="00841967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03511D" w:rsidRPr="00841967">
        <w:rPr>
          <w:rFonts w:ascii="Times New Roman" w:hAnsi="Times New Roman" w:cs="Times New Roman"/>
          <w:sz w:val="28"/>
          <w:szCs w:val="28"/>
        </w:rPr>
        <w:t>-п</w:t>
      </w:r>
    </w:p>
    <w:p w:rsidR="00DA201F" w:rsidRPr="00C50FD7" w:rsidRDefault="0003511D" w:rsidP="00DA2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1D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A201F">
        <w:rPr>
          <w:rFonts w:ascii="Times New Roman" w:hAnsi="Times New Roman" w:cs="Times New Roman"/>
          <w:b/>
          <w:bCs/>
          <w:sz w:val="28"/>
          <w:szCs w:val="28"/>
        </w:rPr>
        <w:t xml:space="preserve"> межведомственного</w:t>
      </w:r>
      <w:r w:rsidRPr="0003511D">
        <w:rPr>
          <w:rFonts w:ascii="Times New Roman" w:hAnsi="Times New Roman" w:cs="Times New Roman"/>
          <w:b/>
          <w:bCs/>
          <w:sz w:val="28"/>
          <w:szCs w:val="28"/>
        </w:rPr>
        <w:t xml:space="preserve"> плана мероприятий </w:t>
      </w:r>
      <w:r w:rsidR="00DA201F">
        <w:rPr>
          <w:rFonts w:ascii="Times New Roman" w:hAnsi="Times New Roman" w:cs="Times New Roman"/>
          <w:b/>
          <w:bCs/>
          <w:sz w:val="28"/>
          <w:szCs w:val="28"/>
        </w:rPr>
        <w:t>на 2018-2020 годы</w:t>
      </w:r>
      <w:r w:rsidRPr="000351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</w:t>
      </w:r>
      <w:r w:rsidR="00DA201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Кедровый </w:t>
      </w:r>
      <w:r w:rsidR="00C63A7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расноярского края</w:t>
      </w:r>
      <w:r w:rsidR="00DA201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A201F" w:rsidRPr="00C50FD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gramStart"/>
      <w:r w:rsidR="00DA201F" w:rsidRPr="00C50FD7">
        <w:rPr>
          <w:rFonts w:ascii="Times New Roman" w:hAnsi="Times New Roman" w:cs="Times New Roman"/>
          <w:b/>
          <w:sz w:val="28"/>
          <w:szCs w:val="28"/>
        </w:rPr>
        <w:t>Стратегии развития профессиональной ориентации населения  Красноярского края</w:t>
      </w:r>
      <w:proofErr w:type="gramEnd"/>
    </w:p>
    <w:p w:rsidR="0003511D" w:rsidRPr="00B83D7F" w:rsidRDefault="0003511D" w:rsidP="00DA201F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D" w:rsidRPr="0003511D" w:rsidRDefault="0003511D" w:rsidP="0003511D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11D">
        <w:rPr>
          <w:rFonts w:ascii="Times New Roman" w:hAnsi="Times New Roman" w:cs="Times New Roman"/>
          <w:sz w:val="28"/>
          <w:szCs w:val="28"/>
        </w:rPr>
        <w:t xml:space="preserve">В </w:t>
      </w:r>
      <w:r w:rsidR="00DA20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DA20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A201F">
        <w:rPr>
          <w:rFonts w:ascii="Times New Roman" w:hAnsi="Times New Roman" w:cs="Times New Roman"/>
          <w:sz w:val="28"/>
          <w:szCs w:val="28"/>
        </w:rPr>
        <w:t xml:space="preserve">  Законом Российской Федерации от 19.01.1991 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поселка Кедровый Красноярского края</w:t>
      </w:r>
    </w:p>
    <w:p w:rsidR="0003511D" w:rsidRDefault="0003511D" w:rsidP="0003511D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1D" w:rsidRDefault="0003511D" w:rsidP="0003511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Ю:</w:t>
      </w:r>
    </w:p>
    <w:p w:rsidR="0003511D" w:rsidRDefault="0003511D" w:rsidP="0003511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DA201F" w:rsidRPr="00DA201F" w:rsidRDefault="00276335" w:rsidP="00276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DA201F" w:rsidRPr="00DA201F">
        <w:rPr>
          <w:rFonts w:ascii="Times New Roman" w:hAnsi="Times New Roman" w:cs="Times New Roman"/>
          <w:bCs/>
          <w:sz w:val="28"/>
          <w:szCs w:val="28"/>
        </w:rPr>
        <w:t xml:space="preserve">Утвердить межведомственный план мероприятий на 2018-2020 годы  поселка Кедровый красноярского края по </w:t>
      </w:r>
      <w:r w:rsidR="00DA201F" w:rsidRPr="00DA201F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DA201F" w:rsidRPr="00DA201F">
        <w:rPr>
          <w:rFonts w:ascii="Times New Roman" w:hAnsi="Times New Roman" w:cs="Times New Roman"/>
          <w:sz w:val="28"/>
          <w:szCs w:val="28"/>
        </w:rPr>
        <w:t>Стратегии развития профессиональной ориентации населения  Красноярского края</w:t>
      </w:r>
      <w:proofErr w:type="gramEnd"/>
      <w:r w:rsidR="00DA201F" w:rsidRPr="00DA201F">
        <w:rPr>
          <w:rFonts w:ascii="Times New Roman" w:hAnsi="Times New Roman" w:cs="Times New Roman"/>
          <w:sz w:val="28"/>
          <w:szCs w:val="28"/>
        </w:rPr>
        <w:t xml:space="preserve"> </w:t>
      </w:r>
      <w:r w:rsidR="0003511D" w:rsidRPr="00DA201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</w:p>
    <w:p w:rsidR="00DA201F" w:rsidRDefault="00276335" w:rsidP="00276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DA201F" w:rsidRPr="00DA201F">
        <w:rPr>
          <w:rFonts w:ascii="Times New Roman" w:hAnsi="Times New Roman" w:cs="Times New Roman"/>
          <w:sz w:val="28"/>
          <w:szCs w:val="28"/>
        </w:rPr>
        <w:t>В</w:t>
      </w:r>
      <w:r w:rsidR="000E7176" w:rsidRPr="00DA201F">
        <w:rPr>
          <w:rFonts w:ascii="Times New Roman" w:hAnsi="Times New Roman" w:cs="Times New Roman"/>
          <w:sz w:val="28"/>
          <w:szCs w:val="28"/>
        </w:rPr>
        <w:t xml:space="preserve">едущему специалисту по образованию, здравоохранению, культуре и спорту, </w:t>
      </w:r>
      <w:r w:rsidR="001E6363" w:rsidRPr="00DA201F">
        <w:rPr>
          <w:rFonts w:ascii="Times New Roman" w:hAnsi="Times New Roman" w:cs="Times New Roman"/>
          <w:sz w:val="28"/>
          <w:szCs w:val="28"/>
        </w:rPr>
        <w:t xml:space="preserve"> директору Муниципального бюджетного образовательного учреждения «Средняя общеобразовательная школа №71» п. Кедровый, директору Муниципального бюджетного образовательного учреждения дополнительного образования «Детская музыкальная школа» п. Кедровый</w:t>
      </w:r>
      <w:r w:rsidR="0003511D" w:rsidRPr="00DA201F">
        <w:rPr>
          <w:rFonts w:ascii="Times New Roman" w:hAnsi="Times New Roman" w:cs="Times New Roman"/>
          <w:sz w:val="28"/>
          <w:szCs w:val="28"/>
        </w:rPr>
        <w:t xml:space="preserve">, </w:t>
      </w:r>
      <w:r w:rsidR="001E6363" w:rsidRPr="00DA201F">
        <w:rPr>
          <w:rFonts w:ascii="Times New Roman" w:hAnsi="Times New Roman" w:cs="Times New Roman"/>
          <w:sz w:val="28"/>
          <w:szCs w:val="28"/>
        </w:rPr>
        <w:t>директору Муниципальному бюджетному учреждению культуры «Дом Культуры п. Кедровый»</w:t>
      </w:r>
      <w:r w:rsidR="00426A0D">
        <w:rPr>
          <w:rFonts w:ascii="Times New Roman" w:hAnsi="Times New Roman" w:cs="Times New Roman"/>
          <w:sz w:val="28"/>
          <w:szCs w:val="28"/>
        </w:rPr>
        <w:t>, директору Муниципального бюджетного учреждения «Молодежный центр поселка Кедровый»</w:t>
      </w:r>
      <w:r w:rsidR="001E6363" w:rsidRPr="00DA201F">
        <w:rPr>
          <w:rFonts w:ascii="Times New Roman" w:hAnsi="Times New Roman" w:cs="Times New Roman"/>
          <w:sz w:val="28"/>
          <w:szCs w:val="28"/>
        </w:rPr>
        <w:t xml:space="preserve"> </w:t>
      </w:r>
      <w:r w:rsidR="0003511D" w:rsidRPr="00DA201F">
        <w:rPr>
          <w:rFonts w:ascii="Times New Roman" w:hAnsi="Times New Roman" w:cs="Times New Roman"/>
          <w:sz w:val="28"/>
          <w:szCs w:val="28"/>
        </w:rPr>
        <w:t xml:space="preserve">рекомендовать реализацию </w:t>
      </w:r>
      <w:r w:rsidR="00DA201F" w:rsidRPr="00DA201F">
        <w:rPr>
          <w:rFonts w:ascii="Times New Roman" w:hAnsi="Times New Roman" w:cs="Times New Roman"/>
          <w:sz w:val="28"/>
          <w:szCs w:val="28"/>
        </w:rPr>
        <w:t>мероприятий данного плана</w:t>
      </w:r>
      <w:r w:rsidR="00426A0D">
        <w:rPr>
          <w:rFonts w:ascii="Times New Roman" w:hAnsi="Times New Roman" w:cs="Times New Roman"/>
          <w:sz w:val="28"/>
          <w:szCs w:val="28"/>
        </w:rPr>
        <w:t>.</w:t>
      </w:r>
      <w:r w:rsidR="00DA201F" w:rsidRPr="00DA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201F" w:rsidRPr="00DA201F" w:rsidRDefault="00276335" w:rsidP="00276335">
      <w:pPr>
        <w:pStyle w:val="a3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44CA5">
        <w:rPr>
          <w:rFonts w:ascii="Times New Roman" w:hAnsi="Times New Roman" w:cs="Times New Roman"/>
          <w:sz w:val="28"/>
          <w:szCs w:val="28"/>
        </w:rPr>
        <w:t>П</w:t>
      </w:r>
      <w:r w:rsidR="0003511D" w:rsidRPr="00DA201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44CA5">
        <w:rPr>
          <w:rFonts w:ascii="Times New Roman" w:hAnsi="Times New Roman" w:cs="Times New Roman"/>
          <w:sz w:val="28"/>
          <w:szCs w:val="28"/>
        </w:rPr>
        <w:t>подлежит опубликовани</w:t>
      </w:r>
      <w:r w:rsidR="006A4100">
        <w:rPr>
          <w:rFonts w:ascii="Times New Roman" w:hAnsi="Times New Roman" w:cs="Times New Roman"/>
          <w:sz w:val="28"/>
          <w:szCs w:val="28"/>
        </w:rPr>
        <w:t xml:space="preserve">ю </w:t>
      </w:r>
      <w:r w:rsidR="00DA201F" w:rsidRPr="00DA20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поселка Кедровый </w:t>
      </w:r>
      <w:hyperlink r:id="rId7" w:history="1">
        <w:r w:rsidR="00DA201F" w:rsidRPr="00DA2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201F" w:rsidRPr="00DA2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201F" w:rsidRPr="00DA2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pgtkedr</w:t>
        </w:r>
        <w:proofErr w:type="spellEnd"/>
        <w:r w:rsidR="00DA201F" w:rsidRPr="00DA20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201F" w:rsidRPr="00DA20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201F" w:rsidRPr="00DA201F"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Интернет.</w:t>
      </w:r>
    </w:p>
    <w:p w:rsidR="00A44CA5" w:rsidRDefault="00A44CA5" w:rsidP="00A44CA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35">
        <w:rPr>
          <w:rFonts w:ascii="Times New Roman" w:hAnsi="Times New Roman" w:cs="Times New Roman"/>
          <w:sz w:val="28"/>
          <w:szCs w:val="28"/>
        </w:rPr>
        <w:t xml:space="preserve">4. </w:t>
      </w:r>
      <w:r w:rsidRPr="00A44CA5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 возложить</w:t>
      </w:r>
      <w:r w:rsidRPr="002F235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ведущего специалиста по образованию, здравоохранению, культуре и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44CA5" w:rsidRPr="00DA201F" w:rsidRDefault="00276335" w:rsidP="00A44CA5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335">
        <w:rPr>
          <w:rFonts w:ascii="Times New Roman" w:hAnsi="Times New Roman" w:cs="Times New Roman"/>
          <w:sz w:val="28"/>
          <w:szCs w:val="28"/>
        </w:rPr>
        <w:t>5.</w:t>
      </w:r>
      <w:r w:rsidR="00A44CA5" w:rsidRPr="00A44CA5">
        <w:rPr>
          <w:rFonts w:ascii="Times New Roman" w:hAnsi="Times New Roman" w:cs="Times New Roman"/>
          <w:sz w:val="28"/>
          <w:szCs w:val="28"/>
        </w:rPr>
        <w:t xml:space="preserve"> </w:t>
      </w:r>
      <w:r w:rsidR="00A44CA5" w:rsidRPr="00DA201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76335" w:rsidRPr="00276335" w:rsidRDefault="00276335" w:rsidP="00276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1D" w:rsidRDefault="0003511D" w:rsidP="0003511D">
      <w:pPr>
        <w:tabs>
          <w:tab w:val="left" w:pos="0"/>
          <w:tab w:val="left" w:pos="567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1D" w:rsidRPr="00841967" w:rsidRDefault="0003511D" w:rsidP="0003511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11D" w:rsidRPr="00841967" w:rsidRDefault="0003511D" w:rsidP="0003511D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67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84196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03511D" w:rsidRPr="00841967" w:rsidRDefault="0003511D" w:rsidP="0003511D">
      <w:pPr>
        <w:tabs>
          <w:tab w:val="left" w:pos="195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6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419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А.М. Федорук</w:t>
      </w:r>
    </w:p>
    <w:p w:rsidR="00FB166C" w:rsidRDefault="00FB166C"/>
    <w:p w:rsidR="00EE710A" w:rsidRDefault="00EE710A">
      <w:pPr>
        <w:sectPr w:rsidR="00EE710A" w:rsidSect="00104B8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Федорук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22.05.2018  №294-п</w:t>
      </w:r>
    </w:p>
    <w:p w:rsidR="00EE710A" w:rsidRDefault="00EE710A" w:rsidP="00EE7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0A" w:rsidRPr="00C50FD7" w:rsidRDefault="00EE710A" w:rsidP="00EE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D7">
        <w:rPr>
          <w:rFonts w:ascii="Times New Roman" w:hAnsi="Times New Roman" w:cs="Times New Roman"/>
          <w:b/>
          <w:sz w:val="28"/>
          <w:szCs w:val="28"/>
        </w:rPr>
        <w:t>Межведомственный план мероприятий на 2018-2020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поселка Кедровый Красноярского края</w:t>
      </w:r>
    </w:p>
    <w:p w:rsidR="00EE710A" w:rsidRPr="00C50FD7" w:rsidRDefault="00EE710A" w:rsidP="00EE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D7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proofErr w:type="gramStart"/>
      <w:r w:rsidRPr="00C50FD7">
        <w:rPr>
          <w:rFonts w:ascii="Times New Roman" w:hAnsi="Times New Roman" w:cs="Times New Roman"/>
          <w:b/>
          <w:sz w:val="28"/>
          <w:szCs w:val="28"/>
        </w:rPr>
        <w:t>Стратегии развития профессиональной ориентации населения  Красноярского края</w:t>
      </w:r>
      <w:proofErr w:type="gramEnd"/>
    </w:p>
    <w:p w:rsidR="00EE710A" w:rsidRDefault="00EE710A" w:rsidP="00EE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76"/>
        <w:gridCol w:w="4820"/>
        <w:gridCol w:w="2030"/>
        <w:gridCol w:w="3690"/>
        <w:gridCol w:w="3470"/>
      </w:tblGrid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9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347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10" w:type="dxa"/>
            <w:gridSpan w:val="4"/>
          </w:tcPr>
          <w:p w:rsidR="00EE710A" w:rsidRPr="00C50FD7" w:rsidRDefault="00EE710A" w:rsidP="00B7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аналитические мероприятия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вопросам профессиональной ориентации граждан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отдельному плану </w:t>
            </w:r>
          </w:p>
        </w:tc>
        <w:tc>
          <w:tcPr>
            <w:tcW w:w="3690" w:type="dxa"/>
          </w:tcPr>
          <w:p w:rsidR="00EE710A" w:rsidRPr="00591F01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и координация работы по профессиональной ориентации населения на муниципальном уровне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каждой общеобразовательной организации специалиста, ответственного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образованию, здравоохранению,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спорту;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347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персональной ответственности за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МБОУ «СОШ №71п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820" w:type="dxa"/>
          </w:tcPr>
          <w:p w:rsidR="00EE710A" w:rsidRPr="00591F01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участия обучающихся МБОУ «СОШ №71п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 в мероприятиях Всероссийской программы по развитию системы ранней профориентации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собой»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учетом графика Всероссийских мероприятий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Администрация поселка Кедровый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707B58" w:rsidRDefault="00EE710A" w:rsidP="00B73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 xml:space="preserve">Создание условий для обеспечения доступности </w:t>
            </w:r>
            <w:proofErr w:type="spellStart"/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>профориентационных</w:t>
            </w:r>
            <w:proofErr w:type="spellEnd"/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 xml:space="preserve"> услуг для школьников, в том числе для всех обучающихся выпускных классов общеобразовательных организаций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EE710A" w:rsidRPr="00707B58" w:rsidRDefault="00EE710A" w:rsidP="00B73260">
            <w:pPr>
              <w:pStyle w:val="1"/>
              <w:shd w:val="clear" w:color="auto" w:fill="auto"/>
              <w:spacing w:line="259" w:lineRule="exact"/>
              <w:rPr>
                <w:sz w:val="28"/>
                <w:szCs w:val="28"/>
              </w:rPr>
            </w:pP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 xml:space="preserve">Организация работы по обеспечению учета достижений обучающихся </w:t>
            </w:r>
            <w:r w:rsidRPr="00707B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МБОУ «СОШ №71п</w:t>
            </w:r>
            <w:proofErr w:type="gramStart"/>
            <w:r w:rsidRPr="00707B58">
              <w:rPr>
                <w:rFonts w:ascii="Times New Roman" w:hAnsi="Times New Roman" w:cs="Times New Roman"/>
                <w:i w:val="0"/>
                <w:sz w:val="28"/>
                <w:szCs w:val="28"/>
              </w:rPr>
              <w:t>.К</w:t>
            </w:r>
            <w:proofErr w:type="gramEnd"/>
            <w:r w:rsidRPr="00707B58">
              <w:rPr>
                <w:rFonts w:ascii="Times New Roman" w:hAnsi="Times New Roman" w:cs="Times New Roman"/>
                <w:i w:val="0"/>
                <w:sz w:val="28"/>
                <w:szCs w:val="28"/>
              </w:rPr>
              <w:t>едровый Красноярского края»</w:t>
            </w: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 xml:space="preserve"> (</w:t>
            </w:r>
            <w:proofErr w:type="spellStart"/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>портфолио</w:t>
            </w:r>
            <w:proofErr w:type="spellEnd"/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t xml:space="preserve">) 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E710A" w:rsidRPr="00707B58" w:rsidRDefault="00EE710A" w:rsidP="00B73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707B58" w:rsidRDefault="00EE710A" w:rsidP="00B73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lastRenderedPageBreak/>
              <w:t xml:space="preserve">Содействие индивидуализации образовательной траектории школьников. </w:t>
            </w:r>
            <w:r w:rsidRPr="00707B58">
              <w:rPr>
                <w:rStyle w:val="TimesNewRoman105pt0pt"/>
                <w:rFonts w:eastAsia="CordiaUPC"/>
                <w:sz w:val="28"/>
                <w:szCs w:val="28"/>
              </w:rPr>
              <w:lastRenderedPageBreak/>
              <w:t>Консолидация достижений учащихся для определения перспектив будущей профессиональной деятельности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</w:tcPr>
          <w:p w:rsidR="00EE710A" w:rsidRPr="008F4D17" w:rsidRDefault="00EE710A" w:rsidP="00B73260">
            <w:pPr>
              <w:pStyle w:val="1"/>
              <w:shd w:val="clear" w:color="auto" w:fill="auto"/>
              <w:spacing w:line="259" w:lineRule="exact"/>
              <w:rPr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 xml:space="preserve">Организация </w:t>
            </w:r>
            <w:proofErr w:type="gramStart"/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мероприятий</w:t>
            </w:r>
            <w:proofErr w:type="gramEnd"/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 xml:space="preserve"> но привлечению работодателей к </w:t>
            </w:r>
            <w:proofErr w:type="spellStart"/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профориентационной</w:t>
            </w:r>
            <w:proofErr w:type="spellEnd"/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 xml:space="preserve"> работе</w:t>
            </w:r>
          </w:p>
          <w:p w:rsidR="00EE710A" w:rsidRPr="008F4D17" w:rsidRDefault="00EE710A" w:rsidP="00B73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с молодежью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rStyle w:val="TimesNewRoman105pt0pt"/>
                <w:rFonts w:eastAsia="CordiaUPC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Администрация поселка Кедровый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8F4D17" w:rsidRDefault="00EE710A" w:rsidP="00B73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Участие работодателей поселка в формировании профессиональных планов молодежи в соответствии с ситуацией на рынке труда и спросом на рабочую силу. Популяризация востребованных инженерно-технических и рабочих профессий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в конкурсе Красноярского края «Территория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ориентационного взаимодействия»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rStyle w:val="TimesNewRoman105pt0pt"/>
                <w:rFonts w:eastAsia="CordiaUPC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</w:tcPr>
          <w:p w:rsidR="00EE710A" w:rsidRPr="008F4D17" w:rsidRDefault="00EE710A" w:rsidP="00B73260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инновационных подходов  и методов, используемых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10A" w:rsidRPr="008F4D17" w:rsidRDefault="00EE710A" w:rsidP="00B73260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F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D17">
              <w:rPr>
                <w:rStyle w:val="2"/>
                <w:sz w:val="28"/>
                <w:szCs w:val="28"/>
              </w:rPr>
              <w:t>работе с молодежью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820" w:type="dxa"/>
          </w:tcPr>
          <w:p w:rsidR="00EE710A" w:rsidRPr="008F4D1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Проведение двухэтапного мониторинга профессиональных планов и намерений выпускников общеобразовательных организаций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E710A" w:rsidRPr="008F4D17" w:rsidRDefault="00EE710A" w:rsidP="00B73260">
            <w:pPr>
              <w:pStyle w:val="5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Администрация поселка Кедровый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определение перспективных направлений организации </w:t>
            </w:r>
            <w:proofErr w:type="spellStart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 работы: со школьниками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профильных смен для детей в организациях отдыха и оздоровления </w:t>
            </w:r>
            <w:proofErr w:type="gramStart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8B7">
              <w:rPr>
                <w:rStyle w:val="TrebuchetMS95pt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8B7">
              <w:rPr>
                <w:rStyle w:val="LucidaSansUnicod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подростков, </w:t>
            </w:r>
            <w:r w:rsidRPr="004218B7">
              <w:rPr>
                <w:rStyle w:val="LucidaSansUnicode95p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том ^ числе детей, находящихся в трудной жизненной ситуации</w:t>
            </w:r>
          </w:p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E710A" w:rsidRDefault="00EE710A" w:rsidP="00B73260">
            <w:pPr>
              <w:pStyle w:val="5"/>
              <w:shd w:val="clear" w:color="auto" w:fill="auto"/>
              <w:spacing w:after="12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Содействие ранней профессионализации обучающихся, формирование мотиваций к обоснованному выбору профессии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</w:tcPr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форм </w:t>
            </w:r>
            <w:proofErr w:type="spellStart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для 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МБОУ «СОШ №71п</w:t>
            </w:r>
            <w:proofErr w:type="gramStart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2030" w:type="dxa"/>
          </w:tcPr>
          <w:p w:rsidR="00EE710A" w:rsidRPr="004218B7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образовательный процесс 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ориентационных элективных курсов по </w:t>
            </w:r>
            <w:proofErr w:type="spellStart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218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подготовке, курсов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фессиональному самоопределению,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фильных электронных курсов и других форм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820" w:type="dxa"/>
          </w:tcPr>
          <w:p w:rsidR="00EE710A" w:rsidRPr="0042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B7">
              <w:rPr>
                <w:rFonts w:ascii="Times New Roman" w:hAnsi="Times New Roman" w:cs="Times New Roman"/>
                <w:sz w:val="28"/>
                <w:szCs w:val="28"/>
              </w:rPr>
              <w:t>Анализ исполнения межведомственного плана мероприятий на 2018-2020 годы, по реализации Стратегии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Администрация поселка Кедровый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B44395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395">
              <w:rPr>
                <w:rFonts w:ascii="Times New Roman" w:hAnsi="Times New Roman" w:cs="Times New Roman"/>
                <w:sz w:val="28"/>
                <w:szCs w:val="28"/>
              </w:rPr>
              <w:t>Оперативный мониторинг | реализации основных</w:t>
            </w:r>
            <w:proofErr w:type="gramStart"/>
            <w:r w:rsidRPr="00B44395">
              <w:rPr>
                <w:rFonts w:ascii="Times New Roman" w:hAnsi="Times New Roman" w:cs="Times New Roman"/>
                <w:sz w:val="28"/>
                <w:szCs w:val="28"/>
              </w:rPr>
              <w:t xml:space="preserve"> }</w:t>
            </w:r>
            <w:proofErr w:type="gramEnd"/>
            <w:r w:rsidRPr="00B443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Стратегам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0" w:type="dxa"/>
            <w:gridSpan w:val="4"/>
          </w:tcPr>
          <w:p w:rsidR="00EE710A" w:rsidRPr="00B44395" w:rsidRDefault="00EE710A" w:rsidP="00B7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профессиональной ориентации населения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4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4395">
              <w:rPr>
                <w:rFonts w:ascii="Times New Roman" w:hAnsi="Times New Roman" w:cs="Times New Roman"/>
                <w:b/>
                <w:sz w:val="28"/>
                <w:szCs w:val="28"/>
              </w:rPr>
              <w:t>Кедровый</w:t>
            </w:r>
            <w:proofErr w:type="gramEnd"/>
            <w:r w:rsidRPr="00B44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Красноярского края 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20" w:type="dxa"/>
          </w:tcPr>
          <w:p w:rsidR="00EE710A" w:rsidRPr="0044384E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ключевых событий по профориентации в средствах массовой информации, в том</w:t>
            </w:r>
            <w:proofErr w:type="gram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исле в сети Интернет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  <w:vMerge w:val="restart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обоснованного выбора гражданами профиля </w:t>
            </w:r>
            <w:proofErr w:type="gram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10A" w:rsidRPr="0044384E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ности и построения дальнейшей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84E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образовательной траектории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EE710A" w:rsidRPr="0044384E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</w:t>
            </w:r>
            <w:proofErr w:type="spell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 «Атлас профессий»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rStyle w:val="TimesNewRoman105pt0pt"/>
                <w:rFonts w:eastAsia="CordiaUPC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EE710A" w:rsidRPr="0044384E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материалов </w:t>
            </w:r>
            <w:proofErr w:type="spell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rStyle w:val="TimesNewRoman105pt0pt"/>
                <w:rFonts w:eastAsia="CordiaUPC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повышение </w:t>
            </w:r>
            <w:proofErr w:type="spellStart"/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</w:p>
          <w:p w:rsidR="00EE710A" w:rsidRPr="0044384E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</w:t>
            </w:r>
            <w:r w:rsidRPr="0044384E">
              <w:rPr>
                <w:rFonts w:ascii="Times New Roman" w:hAnsi="Times New Roman" w:cs="Times New Roman"/>
                <w:sz w:val="28"/>
                <w:szCs w:val="28"/>
              </w:rPr>
              <w:t>туры населения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EE710A" w:rsidRPr="006C277D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Использование, размещение на сайте: государственного информационного ресурса «Справочника профессий» (</w:t>
            </w:r>
            <w:hyperlink r:id="rId9" w:history="1"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  <w:lang w:val="en-US"/>
                </w:rPr>
                <w:t>spravochnik</w:t>
              </w:r>
              <w:proofErr w:type="spellEnd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  <w:lang w:val="en-US"/>
                </w:rPr>
                <w:t>rosmintrud</w:t>
              </w:r>
              <w:proofErr w:type="spellEnd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</w:rPr>
                <w:t>/</w:t>
              </w:r>
              <w:r w:rsidRPr="00054077">
                <w:rPr>
                  <w:rStyle w:val="a4"/>
                  <w:rFonts w:ascii="Times New Roman" w:eastAsia="Gungsuh" w:hAnsi="Times New Roman" w:cs="Times New Roman"/>
                  <w:sz w:val="28"/>
                  <w:szCs w:val="28"/>
                  <w:lang w:val="en-US"/>
                </w:rPr>
                <w:t>about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альманаха перспективных отраслей и профессий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ближайшие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15-20 лет «Атлас новых профессий»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EE710A" w:rsidRPr="006C277D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Default="00EE710A" w:rsidP="00B73260">
            <w:pPr>
              <w:pStyle w:val="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C2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гражданам </w:t>
            </w:r>
            <w:proofErr w:type="gramStart"/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710A" w:rsidRDefault="00EE710A" w:rsidP="00B73260">
            <w:pPr>
              <w:pStyle w:val="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6C27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  <w:p w:rsidR="00EE710A" w:rsidRPr="006C277D" w:rsidRDefault="00EE710A" w:rsidP="00B73260">
            <w:pPr>
              <w:pStyle w:val="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о востребованных</w:t>
            </w:r>
          </w:p>
          <w:p w:rsidR="00EE710A" w:rsidRDefault="00EE710A" w:rsidP="00B73260">
            <w:pPr>
              <w:pStyle w:val="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3CD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AD33CD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EE710A" w:rsidRPr="006C277D" w:rsidRDefault="00EE710A" w:rsidP="00B73260">
            <w:pPr>
              <w:pStyle w:val="5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перспективных</w:t>
            </w:r>
            <w:r w:rsidRPr="006C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277D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10" w:type="dxa"/>
            <w:gridSpan w:val="4"/>
          </w:tcPr>
          <w:p w:rsidR="00EE710A" w:rsidRPr="00AD33CD" w:rsidRDefault="00EE710A" w:rsidP="00B7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AD33CD">
              <w:rPr>
                <w:rStyle w:val="0pt"/>
                <w:rFonts w:ascii="Times New Roman" w:eastAsiaTheme="minorHAnsi" w:hAnsi="Times New Roman" w:cs="Times New Roman"/>
                <w:b/>
                <w:sz w:val="28"/>
                <w:szCs w:val="28"/>
              </w:rPr>
              <w:t>по</w:t>
            </w:r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проведению </w:t>
            </w:r>
            <w:proofErr w:type="spellStart"/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с населением п</w:t>
            </w:r>
            <w:proofErr w:type="gramStart"/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D33CD">
              <w:rPr>
                <w:rFonts w:ascii="Times New Roman" w:hAnsi="Times New Roman" w:cs="Times New Roman"/>
                <w:b/>
                <w:sz w:val="28"/>
                <w:szCs w:val="28"/>
              </w:rPr>
              <w:t>едровый Красноярского края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EE710A" w:rsidRPr="00AD33CD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proofErr w:type="spellStart"/>
            <w:r w:rsidRPr="00AD33CD">
              <w:rPr>
                <w:rFonts w:ascii="Times New Roman" w:hAnsi="Times New Roman" w:cs="Times New Roman"/>
                <w:sz w:val="28"/>
                <w:szCs w:val="28"/>
              </w:rPr>
              <w:t>ганизация</w:t>
            </w:r>
            <w:proofErr w:type="spellEnd"/>
            <w:r w:rsidRPr="00AD33CD">
              <w:rPr>
                <w:rFonts w:ascii="Times New Roman" w:hAnsi="Times New Roman" w:cs="Times New Roman"/>
                <w:sz w:val="28"/>
                <w:szCs w:val="28"/>
              </w:rPr>
              <w:t xml:space="preserve">  работы по распространению методики </w:t>
            </w:r>
            <w:r w:rsidRPr="00AD33CD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AD33CD">
              <w:rPr>
                <w:rFonts w:ascii="Times New Roman" w:hAnsi="Times New Roman" w:cs="Times New Roman"/>
                <w:sz w:val="28"/>
                <w:szCs w:val="28"/>
              </w:rPr>
              <w:t>!рофориентационной работы по технологий «Профессиональные пробы» среди образовательных организаций п.Кедровый Красноярского края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8F4D17" w:rsidRDefault="00EE710A" w:rsidP="00B73260">
            <w:pPr>
              <w:pStyle w:val="1"/>
              <w:shd w:val="clear" w:color="auto" w:fill="auto"/>
              <w:spacing w:after="120" w:line="210" w:lineRule="exact"/>
              <w:jc w:val="center"/>
              <w:rPr>
                <w:i w:val="0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17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AD33CD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CD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формирования у школьников компетенций осознанного выбора  сферы профессиональной деятельности, оптимально соответствующей личностным особенностям и запросам рынка труда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010" w:type="dxa"/>
            <w:gridSpan w:val="4"/>
          </w:tcPr>
          <w:p w:rsidR="00EE710A" w:rsidRPr="00AA013D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краевых массовых </w:t>
            </w:r>
            <w:proofErr w:type="spellStart"/>
            <w:r w:rsidRPr="00AA013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A013D">
              <w:rPr>
                <w:rFonts w:ascii="Times New Roman" w:hAnsi="Times New Roman" w:cs="Times New Roman"/>
                <w:sz w:val="28"/>
                <w:szCs w:val="28"/>
              </w:rPr>
              <w:t xml:space="preserve"> акций для различных категорий населения: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82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Участия в Едином дне профессиональной ориентации «Профессия - путь к успеху» для обучающихся общеобразовательных организаций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5"/>
              <w:shd w:val="clear" w:color="auto" w:fill="auto"/>
              <w:spacing w:after="12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5718B7" w:rsidRDefault="00EE710A" w:rsidP="00B73260">
            <w:pPr>
              <w:pStyle w:val="5"/>
              <w:shd w:val="clear" w:color="auto" w:fill="auto"/>
              <w:spacing w:after="12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E710A" w:rsidRPr="005718B7" w:rsidRDefault="00EE710A" w:rsidP="00B73260">
            <w:pPr>
              <w:pStyle w:val="5"/>
              <w:shd w:val="clear" w:color="auto" w:fill="auto"/>
              <w:spacing w:before="12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0" w:type="dxa"/>
            <w:vMerge w:val="restart"/>
          </w:tcPr>
          <w:p w:rsidR="00EE710A" w:rsidRPr="0057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Агентство труда и занятости населения Красноярского края</w:t>
            </w:r>
            <w:proofErr w:type="gramStart"/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18B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718B7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Красноярского края, КГБОУ ДПО " К. рас </w:t>
            </w:r>
            <w:r w:rsidRPr="0057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 рек « и к рае вой центр профориентации и развития квалификаций» *, краевые государственные учреждения службы занятости населения*, общеобразовательные организации образовательные организации высшего образования*, профессиональные образовательные организации*</w:t>
            </w:r>
          </w:p>
        </w:tc>
        <w:tc>
          <w:tcPr>
            <w:tcW w:w="3470" w:type="dxa"/>
            <w:vMerge w:val="restart"/>
          </w:tcPr>
          <w:p w:rsidR="00EE710A" w:rsidRDefault="00EE710A" w:rsidP="00B73260">
            <w:pPr>
              <w:pStyle w:val="5"/>
              <w:shd w:val="clear" w:color="auto" w:fill="auto"/>
              <w:spacing w:after="60" w:line="18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57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Целенаправленное формирование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у молодежи профессионального</w:t>
            </w:r>
            <w:r w:rsidRPr="005718B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выбора и спроса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 xml:space="preserve">а услуги профессионального образования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потребностями рынка труда. </w:t>
            </w:r>
          </w:p>
          <w:p w:rsidR="00EE710A" w:rsidRDefault="00EE710A" w:rsidP="00B73260"/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482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Летней </w:t>
            </w:r>
            <w:proofErr w:type="spellStart"/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A4BFC">
              <w:rPr>
                <w:rFonts w:ascii="Times New Roman" w:hAnsi="Times New Roman" w:cs="Times New Roman"/>
                <w:sz w:val="28"/>
                <w:szCs w:val="28"/>
              </w:rPr>
              <w:t xml:space="preserve"> акции «Большая перемена» для несовершеннолетней молодежи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5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5718B7" w:rsidRDefault="00EE710A" w:rsidP="00B73260">
            <w:pPr>
              <w:pStyle w:val="5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69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4820" w:type="dxa"/>
          </w:tcPr>
          <w:p w:rsidR="00EE710A" w:rsidRPr="005718B7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Декадник «Мир профессий» для детей с ограниченными возможностями</w:t>
            </w:r>
          </w:p>
        </w:tc>
        <w:tc>
          <w:tcPr>
            <w:tcW w:w="2030" w:type="dxa"/>
          </w:tcPr>
          <w:p w:rsidR="00EE710A" w:rsidRDefault="00EE710A" w:rsidP="00B73260">
            <w:pPr>
              <w:pStyle w:val="5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0A" w:rsidRPr="005718B7" w:rsidRDefault="00EE710A" w:rsidP="00B73260">
            <w:pPr>
              <w:pStyle w:val="5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482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Ярмарки учебных рабочих</w:t>
            </w:r>
            <w:proofErr w:type="gramStart"/>
            <w:r w:rsidRPr="007A4B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мест для молодежи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9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и занятости населения Красноярского края, краевые государственные учреждения службы занятости населения*, общеобразовательные организации </w:t>
            </w:r>
            <w:r w:rsidRPr="007A4BFC">
              <w:rPr>
                <w:rStyle w:val="0pt"/>
                <w:rFonts w:ascii="Times New Roman" w:eastAsiaTheme="minorHAnsi" w:hAnsi="Times New Roman" w:cs="Times New Roman"/>
                <w:sz w:val="28"/>
                <w:szCs w:val="28"/>
              </w:rPr>
              <w:t xml:space="preserve">*, </w:t>
            </w: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A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высшего образования*» профессиональные образовательные организации*</w:t>
            </w:r>
          </w:p>
        </w:tc>
        <w:tc>
          <w:tcPr>
            <w:tcW w:w="347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не менее 35 ярмарок ежегодно для оказания помощи выпускникам образовательных организаций в определении дальнейшей </w:t>
            </w:r>
            <w:proofErr w:type="spellStart"/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профессиональной </w:t>
            </w:r>
            <w:r w:rsidRPr="007A4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траектории</w:t>
            </w: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</w:t>
            </w:r>
          </w:p>
        </w:tc>
        <w:tc>
          <w:tcPr>
            <w:tcW w:w="482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«Неделя абитуриента»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2 квартал</w:t>
            </w:r>
          </w:p>
        </w:tc>
        <w:tc>
          <w:tcPr>
            <w:tcW w:w="3690" w:type="dxa"/>
          </w:tcPr>
          <w:p w:rsidR="00EE710A" w:rsidRPr="007A4BF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Красноярского края,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FC">
              <w:rPr>
                <w:rFonts w:ascii="Times New Roman" w:hAnsi="Times New Roman" w:cs="Times New Roman"/>
                <w:sz w:val="28"/>
                <w:szCs w:val="28"/>
              </w:rPr>
              <w:t>КГБУККК «Красноярская краевая молодежная библиотека»</w:t>
            </w:r>
          </w:p>
        </w:tc>
        <w:tc>
          <w:tcPr>
            <w:tcW w:w="3470" w:type="dxa"/>
            <w:vMerge w:val="restart"/>
          </w:tcPr>
          <w:p w:rsidR="00EE710A" w:rsidRPr="0079111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1C">
              <w:rPr>
                <w:rFonts w:ascii="Times New Roman" w:hAnsi="Times New Roman" w:cs="Times New Roman"/>
                <w:sz w:val="28"/>
                <w:szCs w:val="28"/>
              </w:rPr>
              <w:t>Содействие профессиональному самоопределению молодых людей</w:t>
            </w:r>
          </w:p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4820" w:type="dxa"/>
          </w:tcPr>
          <w:p w:rsidR="00EE710A" w:rsidRPr="00EE65E6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E6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</w:t>
            </w:r>
          </w:p>
          <w:p w:rsidR="00EE710A" w:rsidRPr="00EE65E6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E6">
              <w:rPr>
                <w:rFonts w:ascii="Times New Roman" w:hAnsi="Times New Roman" w:cs="Times New Roman"/>
                <w:sz w:val="28"/>
                <w:szCs w:val="28"/>
              </w:rPr>
              <w:t>по профориентации</w:t>
            </w: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«Дом культуры поселка Кедровый Красноярского края», библиотека</w:t>
            </w:r>
          </w:p>
        </w:tc>
        <w:tc>
          <w:tcPr>
            <w:tcW w:w="3470" w:type="dxa"/>
            <w:vMerge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A" w:rsidTr="00B73260">
        <w:tc>
          <w:tcPr>
            <w:tcW w:w="776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4820" w:type="dxa"/>
          </w:tcPr>
          <w:p w:rsidR="00EE710A" w:rsidRPr="00EE65E6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65E6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собрание «Выбор профессии </w:t>
            </w:r>
            <w:r w:rsidRPr="00EE65E6">
              <w:rPr>
                <w:rStyle w:val="LucidaSansUnicode4pt0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5E6">
              <w:rPr>
                <w:rFonts w:ascii="Times New Roman" w:hAnsi="Times New Roman" w:cs="Times New Roman"/>
                <w:sz w:val="28"/>
                <w:szCs w:val="28"/>
              </w:rPr>
              <w:t>выбор будущего»</w:t>
            </w:r>
          </w:p>
          <w:p w:rsidR="00EE710A" w:rsidRPr="00EE65E6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E710A" w:rsidRDefault="00EE710A" w:rsidP="00B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4 квартал</w:t>
            </w:r>
          </w:p>
        </w:tc>
        <w:tc>
          <w:tcPr>
            <w:tcW w:w="3690" w:type="dxa"/>
          </w:tcPr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5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края; </w:t>
            </w:r>
          </w:p>
          <w:p w:rsidR="00EE710A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79111C" w:rsidRDefault="00EE710A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родительских собраний МБОУ «СОШ №71п</w:t>
            </w:r>
            <w:proofErr w:type="gramStart"/>
            <w:r w:rsidRPr="007911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9111C">
              <w:rPr>
                <w:rFonts w:ascii="Times New Roman" w:hAnsi="Times New Roman" w:cs="Times New Roman"/>
                <w:sz w:val="28"/>
                <w:szCs w:val="28"/>
              </w:rPr>
              <w:t xml:space="preserve">едровый Красноярского края» осуществляющих образовательную </w:t>
            </w:r>
            <w:r w:rsidRPr="0079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образовательным программам  основного общего образования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Организация к развитие форм временной занятости обучающихся</w:t>
            </w:r>
            <w:proofErr w:type="gramEnd"/>
          </w:p>
        </w:tc>
        <w:tc>
          <w:tcPr>
            <w:tcW w:w="2030" w:type="dxa"/>
          </w:tcPr>
          <w:p w:rsidR="00EE710A" w:rsidRPr="00BF744C" w:rsidRDefault="00EE710A" w:rsidP="00B73260">
            <w:pPr>
              <w:pStyle w:val="1"/>
              <w:shd w:val="clear" w:color="auto" w:fill="auto"/>
              <w:spacing w:line="210" w:lineRule="exact"/>
              <w:jc w:val="center"/>
              <w:rPr>
                <w:rStyle w:val="TimesNewRoman105pt0pt"/>
                <w:rFonts w:eastAsia="CordiaUPC"/>
                <w:sz w:val="28"/>
                <w:szCs w:val="28"/>
              </w:rPr>
            </w:pPr>
          </w:p>
          <w:p w:rsidR="00EE710A" w:rsidRPr="00BF744C" w:rsidRDefault="00EE710A" w:rsidP="00B73260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F744C">
              <w:rPr>
                <w:rStyle w:val="TimesNewRoman105pt0pt"/>
                <w:rFonts w:eastAsia="CordiaUPC"/>
                <w:sz w:val="28"/>
                <w:szCs w:val="28"/>
              </w:rPr>
              <w:t>2018-2020</w:t>
            </w:r>
          </w:p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TimesNewRoman105pt0pt"/>
                <w:rFonts w:eastAsia="CordiaUPC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«Молодежный центр поселка Кедровый»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Организация не менее 46 рабочих мест в летний период, для несовершеннолетних в трудовых отрядах старшеклассников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010" w:type="dxa"/>
            <w:gridSpan w:val="4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Организация проведения краевых фестивалей  конкурсов и других масштабных мероприятий 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направленности: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Участие в краевой 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профориентадаонном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фестиваль «</w:t>
            </w:r>
            <w:proofErr w:type="spellStart"/>
            <w:proofErr w:type="gram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YES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и Я: ориентиры молодым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Агентство труда и занятости населения Красноярского края, КГБОУ ДПО «Красноярский краевой центр профориентации и развития квалификаций» </w:t>
            </w:r>
            <w:r w:rsidRPr="00BF744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Популяризация добровольческого 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движения края. Привлечение </w:t>
            </w:r>
            <w:r w:rsidRPr="00BF744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общественности к проблемам профессиональной ориентации и занятости молодежи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онкурс</w:t>
            </w: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в рамках реализация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проекта «Национальный чемпионат рабочих профессий </w:t>
            </w:r>
            <w:proofErr w:type="spellStart"/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F744C">
              <w:rPr>
                <w:rStyle w:val="12pt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на территории края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Министерство образования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Проведение регионального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этапа конкурса не менее чем по 45 компетенциям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.4.3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proofErr w:type="gram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чемпионат профессионального мастерства «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Россия» для людей с инвалидностью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ежегодно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Министерство образований Красноярского края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Проведение регионального чемпионата профессионального мастерства среди инвалидов в возрасте от 13 до 50 лет не менее чем по 20 .профессиям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Организация работы добровольческого 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движения Красноярского края «Твои горизонты» 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ежегодно по отдельному плану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Содействие профессиональному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j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самоопределению силами добровольцев </w:t>
            </w:r>
            <w:proofErr w:type="gram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proofErr w:type="gram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рофорнентаторов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мероприятий для детей, одаренных в области культуры и искусства, в рамках плана работы</w:t>
            </w:r>
            <w:r w:rsidRPr="00BF744C">
              <w:rPr>
                <w:rStyle w:val="TimesNewRoman105pt0pt"/>
                <w:rFonts w:eastAsiaTheme="minorHAnsi"/>
                <w:sz w:val="28"/>
                <w:szCs w:val="28"/>
              </w:rPr>
              <w:t xml:space="preserve">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№71п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края»,  МБУК «ДК п.Кедровый»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ежегодно по отдельному плану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«Дом культуры поселка Кедровый Красноярского края»,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образовательное учреждение «Средняя общеобразовательная школа №71 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Содействие профессиональному самоопределению учащихся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Участия в о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рганизаци</w:t>
            </w:r>
            <w:r w:rsidRPr="00BF744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 и проведение краевых творческих школ для детей</w:t>
            </w:r>
            <w:proofErr w:type="gramStart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одарённых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 области культуры и искусства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плану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Красноярского края,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краевой научно-учебный центр кадров культуры»*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Развитие творческих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детей,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выявление талантливых учащихся. Развитие мотивации на получение профессии в области культуры и искусства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области музыкального, изобразительного искусства с участием  учащихся МБУ ДО ДМШ 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едровый, МБУК «ДК п.Кедровый»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плану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«Дом культуры поселка Кедровый Красноярского края», Муниципальное бюджетное образовательное учреждение дополнительного образования «Детская музыкальная школа» поселка Кедровый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талантливых учащихся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молодежью, направленной на формирование мотивации к получению востребованных экономикой края профессий и специальностей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№71 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функционирования: специализированных классов математической, естественно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softHyphen/>
              <w:t>научной и инженерн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направленности; «корпоративных» и профильных классов, реализующих образовательные программы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направленных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на популяризацию молодежного </w:t>
            </w:r>
            <w:r w:rsidRPr="00BF744C">
              <w:rPr>
                <w:rStyle w:val="12pt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Вовлечение в реализацию мероприятий молодых граждан.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образованию, здравоохранению, культуре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спорту.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комплексного и межведомственного подхода при оказании помощи в профессиональном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самоопределений молодых людей с учетом потребности рынка труда</w:t>
            </w:r>
            <w:proofErr w:type="gramEnd"/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10" w:type="dxa"/>
            <w:gridSpan w:val="4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кадрово-методическому обеспечению профессиональной ориентации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проведение краевых методических семинаров по вопросам профессиональной ориентации населения, в том числе с использованием дистанционных технологий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Style w:val="0pt"/>
                <w:rFonts w:ascii="Times New Roman" w:eastAsiaTheme="minorHAnsi" w:hAnsi="Times New Roman" w:cs="Times New Roman"/>
                <w:i w:val="0"/>
                <w:sz w:val="28"/>
                <w:szCs w:val="28"/>
              </w:rPr>
              <w:t>по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Style w:val="2"/>
                <w:rFonts w:ascii="Times New Roman" w:eastAsiaTheme="minorHAnsi" w:hAnsi="Times New Roman" w:cs="Times New Roman"/>
                <w:sz w:val="28"/>
                <w:szCs w:val="28"/>
              </w:rPr>
              <w:t xml:space="preserve">отдельному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Агентство труда и занятости населения Красноярского края, КГБОУ ДНО «Красноярский краевой центр профориентации и развития квалификаций»</w:t>
            </w:r>
            <w:r w:rsidRPr="00BF744C">
              <w:rPr>
                <w:rStyle w:val="4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BF744C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учреждения службы занятости населения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BF744C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условий для повышения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специалистов по образовательной программе дополнительного профессионального образования «Профконсультант».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посредством проведения не менее двух семинаров  ежегодно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пособий, рекомендаций и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но вопросам профессиональной ориентации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и занятости населения Красноярского края, КГБОУ ДПО «Красноярский краевой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профориентации и развития квалификаций» *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образовательных организаций, ответственных за профессиональную ориентацию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Style w:val="4pt0pt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F744C">
              <w:rPr>
                <w:rStyle w:val="4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края; 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образованию, здравоохранению, культуре и спорту.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профессиональных компетенций педагогов, повышение качества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EE710A" w:rsidRPr="00BF744C" w:rsidTr="00B73260">
        <w:tc>
          <w:tcPr>
            <w:tcW w:w="776" w:type="dxa"/>
          </w:tcPr>
          <w:p w:rsidR="00EE710A" w:rsidRPr="00BF744C" w:rsidRDefault="00EE710A" w:rsidP="00BF7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2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лучшего опыта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и моделей </w:t>
            </w:r>
            <w:proofErr w:type="spell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МБОУ «СОШ №71п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203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69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№71 п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едровый Красноярского края»</w:t>
            </w:r>
          </w:p>
        </w:tc>
        <w:tc>
          <w:tcPr>
            <w:tcW w:w="3470" w:type="dxa"/>
          </w:tcPr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proofErr w:type="gramStart"/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EE710A" w:rsidRPr="00BF744C" w:rsidRDefault="00EE710A" w:rsidP="00BF7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работы по профессиональной </w:t>
            </w:r>
            <w:r w:rsidRPr="00BF744C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 xml:space="preserve">ориентации </w:t>
            </w:r>
            <w:r w:rsidRPr="00BF744C">
              <w:rPr>
                <w:rFonts w:ascii="Times New Roman" w:hAnsi="Times New Roman" w:cs="Times New Roman"/>
                <w:sz w:val="28"/>
                <w:szCs w:val="28"/>
              </w:rPr>
              <w:t>и содействию профессиональному самоопределению школьников</w:t>
            </w:r>
          </w:p>
        </w:tc>
      </w:tr>
    </w:tbl>
    <w:p w:rsidR="00EE710A" w:rsidRPr="00BF744C" w:rsidRDefault="00EE710A" w:rsidP="00BF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0A" w:rsidRPr="00BF744C" w:rsidRDefault="00EE710A" w:rsidP="00BF74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710A" w:rsidRPr="00BF744C" w:rsidSect="00C50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8C" w:rsidRDefault="001F0E8C" w:rsidP="00276335">
      <w:pPr>
        <w:spacing w:after="0" w:line="240" w:lineRule="auto"/>
      </w:pPr>
      <w:r>
        <w:separator/>
      </w:r>
    </w:p>
  </w:endnote>
  <w:endnote w:type="continuationSeparator" w:id="0">
    <w:p w:rsidR="001F0E8C" w:rsidRDefault="001F0E8C" w:rsidP="0027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35" w:rsidRPr="00276335" w:rsidRDefault="00276335">
    <w:pPr>
      <w:pStyle w:val="a7"/>
      <w:rPr>
        <w:rFonts w:ascii="Times New Roman" w:hAnsi="Times New Roman" w:cs="Times New Roman"/>
      </w:rPr>
    </w:pPr>
    <w:r w:rsidRPr="00276335">
      <w:rPr>
        <w:rFonts w:ascii="Times New Roman" w:hAnsi="Times New Roman" w:cs="Times New Roman"/>
      </w:rPr>
      <w:t>исп</w:t>
    </w:r>
    <w:proofErr w:type="gramStart"/>
    <w:r w:rsidRPr="00276335">
      <w:rPr>
        <w:rFonts w:ascii="Times New Roman" w:hAnsi="Times New Roman" w:cs="Times New Roman"/>
      </w:rPr>
      <w:t>.С</w:t>
    </w:r>
    <w:proofErr w:type="gramEnd"/>
    <w:r w:rsidRPr="00276335">
      <w:rPr>
        <w:rFonts w:ascii="Times New Roman" w:hAnsi="Times New Roman" w:cs="Times New Roman"/>
      </w:rPr>
      <w:t>ергеева Н.Н.</w:t>
    </w:r>
  </w:p>
  <w:p w:rsidR="00276335" w:rsidRPr="00276335" w:rsidRDefault="0027633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8C" w:rsidRDefault="001F0E8C" w:rsidP="00276335">
      <w:pPr>
        <w:spacing w:after="0" w:line="240" w:lineRule="auto"/>
      </w:pPr>
      <w:r>
        <w:separator/>
      </w:r>
    </w:p>
  </w:footnote>
  <w:footnote w:type="continuationSeparator" w:id="0">
    <w:p w:rsidR="001F0E8C" w:rsidRDefault="001F0E8C" w:rsidP="0027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1D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511D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4FAE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274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176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6363"/>
    <w:rsid w:val="001E70A0"/>
    <w:rsid w:val="001E7242"/>
    <w:rsid w:val="001E7B65"/>
    <w:rsid w:val="001F0D11"/>
    <w:rsid w:val="001F0E8C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091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B46"/>
    <w:rsid w:val="00276335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26A0D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3267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C0766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266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0075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2BEC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4100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BCB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3A92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E7828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0D64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A2D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3FBA"/>
    <w:rsid w:val="00A44643"/>
    <w:rsid w:val="00A44865"/>
    <w:rsid w:val="00A44CA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44C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A72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55E0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0D07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CF6C3E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01F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E710A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411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1D"/>
    <w:pPr>
      <w:spacing w:after="200" w:afterAutospacing="0" w:line="276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11D"/>
    <w:pPr>
      <w:ind w:left="720"/>
    </w:pPr>
  </w:style>
  <w:style w:type="character" w:styleId="a4">
    <w:name w:val="Hyperlink"/>
    <w:rsid w:val="00DA20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335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335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3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E710A"/>
    <w:rPr>
      <w:b/>
      <w:bCs/>
    </w:rPr>
  </w:style>
  <w:style w:type="table" w:styleId="ac">
    <w:name w:val="Table Grid"/>
    <w:basedOn w:val="a1"/>
    <w:uiPriority w:val="59"/>
    <w:rsid w:val="00EE710A"/>
    <w:pPr>
      <w:spacing w:after="0" w:afterAutospacing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05pt0pt">
    <w:name w:val="Основной текст + Times New Roman;10;5 pt;Не курсив;Интервал 0 pt"/>
    <w:basedOn w:val="a0"/>
    <w:rsid w:val="00EE7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_"/>
    <w:basedOn w:val="a0"/>
    <w:link w:val="1"/>
    <w:rsid w:val="00EE710A"/>
    <w:rPr>
      <w:rFonts w:ascii="CordiaUPC" w:eastAsia="CordiaUPC" w:hAnsi="CordiaUPC" w:cs="CordiaUPC"/>
      <w:i/>
      <w:iCs/>
      <w:spacing w:val="-10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d"/>
    <w:rsid w:val="00EE710A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i/>
      <w:iCs/>
      <w:spacing w:val="-10"/>
      <w:sz w:val="34"/>
      <w:szCs w:val="34"/>
      <w:lang w:eastAsia="en-US"/>
    </w:rPr>
  </w:style>
  <w:style w:type="character" w:customStyle="1" w:styleId="LucidaSansUnicode95pt">
    <w:name w:val="Основной текст + Lucida Sans Unicode;9;5 pt;Полужирный"/>
    <w:basedOn w:val="ad"/>
    <w:rsid w:val="00EE71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d"/>
    <w:rsid w:val="00EE710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rsid w:val="00EE710A"/>
    <w:pPr>
      <w:widowControl w:val="0"/>
      <w:shd w:val="clear" w:color="auto" w:fill="FFFFFF"/>
      <w:spacing w:after="0" w:line="254" w:lineRule="exact"/>
    </w:pPr>
    <w:rPr>
      <w:rFonts w:ascii="Gungsuh" w:eastAsia="Gungsuh" w:hAnsi="Gungsuh" w:cs="Gungsuh"/>
      <w:color w:val="000000"/>
      <w:spacing w:val="-10"/>
      <w:sz w:val="18"/>
      <w:szCs w:val="18"/>
    </w:rPr>
  </w:style>
  <w:style w:type="character" w:customStyle="1" w:styleId="TrebuchetMS95pt0pt">
    <w:name w:val="Основной текст + Trebuchet MS;9;5 pt;Курсив;Интервал 0 pt"/>
    <w:basedOn w:val="ad"/>
    <w:rsid w:val="00EE710A"/>
    <w:rPr>
      <w:rFonts w:ascii="Trebuchet MS" w:eastAsia="Trebuchet MS" w:hAnsi="Trebuchet MS" w:cs="Trebuchet MS"/>
      <w:b w:val="0"/>
      <w:b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ndara10pt0pt">
    <w:name w:val="Основной текст + Candara;10 pt;Интервал 0 pt"/>
    <w:basedOn w:val="ad"/>
    <w:rsid w:val="00EE710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d"/>
    <w:rsid w:val="00EE710A"/>
    <w:rPr>
      <w:rFonts w:ascii="Gungsuh" w:eastAsia="Gungsuh" w:hAnsi="Gungsuh" w:cs="Gungsuh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4pt0pt">
    <w:name w:val="Основной текст + Lucida Sans Unicode;4 pt;Интервал 0 pt"/>
    <w:basedOn w:val="ad"/>
    <w:rsid w:val="00EE710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0pt">
    <w:name w:val="Основной текст + 8;5 pt;Интервал 0 pt"/>
    <w:basedOn w:val="ad"/>
    <w:rsid w:val="00EE710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pt-1pt">
    <w:name w:val="Основной текст + 12 pt;Курсив;Интервал -1 pt"/>
    <w:basedOn w:val="ad"/>
    <w:rsid w:val="00EE710A"/>
    <w:rPr>
      <w:rFonts w:ascii="Gungsuh" w:eastAsia="Gungsuh" w:hAnsi="Gungsuh" w:cs="Gungsuh"/>
      <w:b w:val="0"/>
      <w:b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d"/>
    <w:rsid w:val="00EE710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Полужирный;Интервал 0 pt"/>
    <w:basedOn w:val="ad"/>
    <w:rsid w:val="00EE710A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d"/>
    <w:rsid w:val="00EE710A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0pt">
    <w:name w:val="Основной текст + 4 pt;Курсив;Интервал 0 pt"/>
    <w:basedOn w:val="ad"/>
    <w:rsid w:val="00EE710A"/>
    <w:rPr>
      <w:rFonts w:ascii="Gungsuh" w:eastAsia="Gungsuh" w:hAnsi="Gungsuh" w:cs="Gungsuh"/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ravochnik.rosmintrud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Кадры</cp:lastModifiedBy>
  <cp:revision>18</cp:revision>
  <cp:lastPrinted>2018-06-04T05:29:00Z</cp:lastPrinted>
  <dcterms:created xsi:type="dcterms:W3CDTF">2016-05-19T05:17:00Z</dcterms:created>
  <dcterms:modified xsi:type="dcterms:W3CDTF">2018-06-07T07:19:00Z</dcterms:modified>
</cp:coreProperties>
</file>